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C5" w:rsidRDefault="00A701A8" w:rsidP="006734B4">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证券代码：600230          股票简称：沧州大化        编号：20</w:t>
      </w:r>
      <w:r w:rsidR="00233AE2">
        <w:rPr>
          <w:rFonts w:asciiTheme="majorEastAsia" w:eastAsiaTheme="majorEastAsia" w:hAnsiTheme="majorEastAsia" w:hint="eastAsia"/>
          <w:sz w:val="24"/>
          <w:szCs w:val="24"/>
        </w:rPr>
        <w:t>2</w:t>
      </w:r>
      <w:r w:rsidR="007D20A7">
        <w:rPr>
          <w:rFonts w:asciiTheme="majorEastAsia" w:eastAsiaTheme="majorEastAsia" w:hAnsiTheme="majorEastAsia" w:hint="eastAsia"/>
          <w:sz w:val="24"/>
          <w:szCs w:val="24"/>
        </w:rPr>
        <w:t>2-03</w:t>
      </w:r>
      <w:r w:rsidR="008C5BFE">
        <w:rPr>
          <w:rFonts w:asciiTheme="majorEastAsia" w:eastAsiaTheme="majorEastAsia" w:hAnsiTheme="majorEastAsia"/>
          <w:sz w:val="24"/>
          <w:szCs w:val="24"/>
        </w:rPr>
        <w:t>3</w:t>
      </w:r>
      <w:bookmarkStart w:id="0" w:name="_GoBack"/>
      <w:bookmarkEnd w:id="0"/>
    </w:p>
    <w:p w:rsidR="00563ED2" w:rsidRDefault="00563ED2" w:rsidP="006734B4">
      <w:pPr>
        <w:spacing w:line="360" w:lineRule="auto"/>
        <w:jc w:val="center"/>
        <w:rPr>
          <w:rFonts w:asciiTheme="majorEastAsia" w:eastAsiaTheme="majorEastAsia" w:hAnsiTheme="majorEastAsia"/>
          <w:b/>
          <w:color w:val="FF0000"/>
          <w:sz w:val="32"/>
          <w:szCs w:val="32"/>
        </w:rPr>
      </w:pPr>
    </w:p>
    <w:p w:rsidR="003145C5" w:rsidRPr="00C91551" w:rsidRDefault="00A701A8" w:rsidP="006734B4">
      <w:pPr>
        <w:spacing w:line="360" w:lineRule="auto"/>
        <w:jc w:val="center"/>
        <w:rPr>
          <w:rFonts w:asciiTheme="majorEastAsia" w:eastAsiaTheme="majorEastAsia" w:hAnsiTheme="majorEastAsia"/>
          <w:b/>
          <w:color w:val="FF0000"/>
          <w:sz w:val="28"/>
          <w:szCs w:val="28"/>
        </w:rPr>
      </w:pPr>
      <w:r w:rsidRPr="00C91551">
        <w:rPr>
          <w:rFonts w:asciiTheme="majorEastAsia" w:eastAsiaTheme="majorEastAsia" w:hAnsiTheme="majorEastAsia" w:hint="eastAsia"/>
          <w:b/>
          <w:color w:val="FF0000"/>
          <w:sz w:val="28"/>
          <w:szCs w:val="28"/>
        </w:rPr>
        <w:t>沧州大化股份有限公司</w:t>
      </w:r>
    </w:p>
    <w:p w:rsidR="003145C5" w:rsidRPr="00C91551" w:rsidRDefault="00A701A8" w:rsidP="006734B4">
      <w:pPr>
        <w:spacing w:line="360" w:lineRule="auto"/>
        <w:jc w:val="center"/>
        <w:rPr>
          <w:rFonts w:asciiTheme="majorEastAsia" w:eastAsiaTheme="majorEastAsia" w:hAnsiTheme="majorEastAsia"/>
          <w:b/>
          <w:color w:val="FF0000"/>
          <w:sz w:val="28"/>
          <w:szCs w:val="28"/>
        </w:rPr>
      </w:pPr>
      <w:r w:rsidRPr="00C91551">
        <w:rPr>
          <w:rFonts w:asciiTheme="majorEastAsia" w:eastAsiaTheme="majorEastAsia" w:hAnsiTheme="majorEastAsia" w:hint="eastAsia"/>
          <w:b/>
          <w:color w:val="FF0000"/>
          <w:sz w:val="28"/>
          <w:szCs w:val="28"/>
        </w:rPr>
        <w:t>关于续聘20</w:t>
      </w:r>
      <w:r w:rsidR="00233AE2" w:rsidRPr="00C91551">
        <w:rPr>
          <w:rFonts w:asciiTheme="majorEastAsia" w:eastAsiaTheme="majorEastAsia" w:hAnsiTheme="majorEastAsia" w:hint="eastAsia"/>
          <w:b/>
          <w:color w:val="FF0000"/>
          <w:sz w:val="28"/>
          <w:szCs w:val="28"/>
        </w:rPr>
        <w:t>2</w:t>
      </w:r>
      <w:r w:rsidR="001F7D14">
        <w:rPr>
          <w:rFonts w:asciiTheme="majorEastAsia" w:eastAsiaTheme="majorEastAsia" w:hAnsiTheme="majorEastAsia" w:hint="eastAsia"/>
          <w:b/>
          <w:color w:val="FF0000"/>
          <w:sz w:val="28"/>
          <w:szCs w:val="28"/>
        </w:rPr>
        <w:t>2</w:t>
      </w:r>
      <w:r w:rsidR="0048141E" w:rsidRPr="00C91551">
        <w:rPr>
          <w:rFonts w:asciiTheme="majorEastAsia" w:eastAsiaTheme="majorEastAsia" w:hAnsiTheme="majorEastAsia" w:hint="eastAsia"/>
          <w:b/>
          <w:color w:val="FF0000"/>
          <w:sz w:val="28"/>
          <w:szCs w:val="28"/>
        </w:rPr>
        <w:t>年度</w:t>
      </w:r>
      <w:r w:rsidRPr="00C91551">
        <w:rPr>
          <w:rFonts w:asciiTheme="majorEastAsia" w:eastAsiaTheme="majorEastAsia" w:hAnsiTheme="majorEastAsia" w:hint="eastAsia"/>
          <w:b/>
          <w:color w:val="FF0000"/>
          <w:sz w:val="28"/>
          <w:szCs w:val="28"/>
        </w:rPr>
        <w:t>审计机构的公告</w:t>
      </w:r>
    </w:p>
    <w:p w:rsidR="003145C5" w:rsidRDefault="003145C5" w:rsidP="006734B4">
      <w:pPr>
        <w:spacing w:line="360" w:lineRule="auto"/>
        <w:jc w:val="center"/>
        <w:rPr>
          <w:rFonts w:asciiTheme="majorEastAsia" w:eastAsiaTheme="majorEastAsia" w:hAnsiTheme="majorEastAsia"/>
          <w:b/>
          <w:sz w:val="32"/>
          <w:szCs w:val="32"/>
        </w:rPr>
      </w:pPr>
    </w:p>
    <w:p w:rsidR="003145C5" w:rsidRDefault="00A701A8" w:rsidP="006734B4">
      <w:pPr>
        <w:spacing w:line="360" w:lineRule="auto"/>
        <w:rPr>
          <w:rFonts w:asciiTheme="majorEastAsia" w:eastAsiaTheme="majorEastAsia" w:hAnsiTheme="majorEastAsia"/>
          <w:sz w:val="24"/>
          <w:szCs w:val="24"/>
        </w:rPr>
      </w:pP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本公司董事会及全体董事保证本公告内容不存在任何虚假记载、误导性陈述或者重大遗漏，并对其内容的真实性、准确性和完整性承担个别及连带责任。</w:t>
      </w:r>
    </w:p>
    <w:p w:rsidR="00727CAA" w:rsidRDefault="00727CAA" w:rsidP="006734B4">
      <w:pPr>
        <w:spacing w:line="360" w:lineRule="auto"/>
        <w:rPr>
          <w:rFonts w:asciiTheme="majorEastAsia" w:eastAsiaTheme="majorEastAsia" w:hAnsiTheme="majorEastAsia"/>
          <w:sz w:val="24"/>
          <w:szCs w:val="24"/>
        </w:rPr>
      </w:pPr>
    </w:p>
    <w:p w:rsidR="00727CAA" w:rsidRPr="002C2061" w:rsidRDefault="00727CAA" w:rsidP="006734B4">
      <w:pPr>
        <w:adjustRightInd w:val="0"/>
        <w:snapToGrid w:val="0"/>
        <w:spacing w:line="360" w:lineRule="auto"/>
        <w:ind w:firstLine="480"/>
        <w:rPr>
          <w:rFonts w:ascii="宋体" w:eastAsia="宋体" w:hAnsi="宋体"/>
          <w:sz w:val="24"/>
          <w:szCs w:val="24"/>
        </w:rPr>
      </w:pPr>
      <w:r w:rsidRPr="002C2061">
        <w:rPr>
          <w:rFonts w:ascii="宋体" w:eastAsia="宋体" w:hAnsi="宋体" w:hint="eastAsia"/>
          <w:sz w:val="24"/>
          <w:szCs w:val="24"/>
        </w:rPr>
        <w:t>重要内容提示：</w:t>
      </w:r>
    </w:p>
    <w:p w:rsidR="00727CAA" w:rsidRPr="00212B6E" w:rsidRDefault="00727CAA" w:rsidP="006734B4">
      <w:pPr>
        <w:numPr>
          <w:ilvl w:val="0"/>
          <w:numId w:val="1"/>
        </w:numPr>
        <w:adjustRightInd w:val="0"/>
        <w:snapToGrid w:val="0"/>
        <w:spacing w:line="360" w:lineRule="auto"/>
        <w:ind w:left="0" w:firstLine="480"/>
        <w:rPr>
          <w:rFonts w:ascii="宋体" w:eastAsia="宋体" w:hAnsi="宋体"/>
          <w:sz w:val="24"/>
          <w:szCs w:val="24"/>
        </w:rPr>
      </w:pPr>
      <w:r w:rsidRPr="002C2061">
        <w:rPr>
          <w:rFonts w:ascii="宋体" w:eastAsia="宋体" w:hAnsi="宋体" w:hint="eastAsia"/>
          <w:sz w:val="24"/>
          <w:szCs w:val="24"/>
        </w:rPr>
        <w:t>拟</w:t>
      </w:r>
      <w:r>
        <w:rPr>
          <w:rFonts w:ascii="宋体" w:eastAsia="宋体" w:hAnsi="宋体" w:hint="eastAsia"/>
          <w:sz w:val="24"/>
          <w:szCs w:val="24"/>
        </w:rPr>
        <w:t>续</w:t>
      </w:r>
      <w:r w:rsidRPr="002C2061">
        <w:rPr>
          <w:rFonts w:ascii="宋体" w:eastAsia="宋体" w:hAnsi="宋体" w:hint="eastAsia"/>
          <w:sz w:val="24"/>
          <w:szCs w:val="24"/>
        </w:rPr>
        <w:t>聘</w:t>
      </w:r>
      <w:r>
        <w:rPr>
          <w:rFonts w:asciiTheme="majorEastAsia" w:eastAsiaTheme="majorEastAsia" w:hAnsiTheme="majorEastAsia" w:hint="eastAsia"/>
          <w:sz w:val="24"/>
          <w:szCs w:val="24"/>
        </w:rPr>
        <w:t>天职国际会计师事务所（特殊普通合伙）为公司的202</w:t>
      </w:r>
      <w:r w:rsidR="001F7D14">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年度财务及内控审计机构</w:t>
      </w:r>
    </w:p>
    <w:p w:rsidR="00727CAA" w:rsidRPr="002C2061" w:rsidRDefault="00727CAA" w:rsidP="006734B4">
      <w:pPr>
        <w:numPr>
          <w:ilvl w:val="0"/>
          <w:numId w:val="1"/>
        </w:numPr>
        <w:adjustRightInd w:val="0"/>
        <w:snapToGrid w:val="0"/>
        <w:spacing w:line="360" w:lineRule="auto"/>
        <w:ind w:left="0" w:firstLine="480"/>
        <w:rPr>
          <w:rFonts w:ascii="宋体" w:eastAsia="宋体" w:hAnsi="宋体"/>
          <w:sz w:val="24"/>
          <w:szCs w:val="24"/>
        </w:rPr>
      </w:pPr>
      <w:r w:rsidRPr="002C2061">
        <w:rPr>
          <w:rFonts w:ascii="宋体" w:eastAsia="宋体" w:hAnsi="宋体" w:hint="eastAsia"/>
          <w:sz w:val="24"/>
          <w:szCs w:val="24"/>
        </w:rPr>
        <w:t>本次聘任会计师事务所事项</w:t>
      </w:r>
      <w:r>
        <w:rPr>
          <w:rFonts w:asciiTheme="majorEastAsia" w:eastAsiaTheme="majorEastAsia" w:hAnsiTheme="majorEastAsia" w:hint="eastAsia"/>
          <w:sz w:val="24"/>
          <w:szCs w:val="24"/>
        </w:rPr>
        <w:t>尚需公司20</w:t>
      </w:r>
      <w:r w:rsidR="007705A7">
        <w:rPr>
          <w:rFonts w:asciiTheme="majorEastAsia" w:eastAsiaTheme="majorEastAsia" w:hAnsiTheme="majorEastAsia" w:hint="eastAsia"/>
          <w:sz w:val="24"/>
          <w:szCs w:val="24"/>
        </w:rPr>
        <w:t>2</w:t>
      </w:r>
      <w:r w:rsidR="005F2448">
        <w:rPr>
          <w:rFonts w:asciiTheme="majorEastAsia" w:eastAsiaTheme="majorEastAsia" w:hAnsiTheme="majorEastAsia" w:hint="eastAsia"/>
          <w:sz w:val="24"/>
          <w:szCs w:val="24"/>
        </w:rPr>
        <w:t>2年第二次临时</w:t>
      </w:r>
      <w:r>
        <w:rPr>
          <w:rFonts w:asciiTheme="majorEastAsia" w:eastAsiaTheme="majorEastAsia" w:hAnsiTheme="majorEastAsia" w:hint="eastAsia"/>
          <w:sz w:val="24"/>
          <w:szCs w:val="24"/>
        </w:rPr>
        <w:t>股东大会审议通过</w:t>
      </w:r>
    </w:p>
    <w:p w:rsidR="003145C5" w:rsidRPr="005F2448" w:rsidRDefault="003145C5" w:rsidP="006734B4">
      <w:pPr>
        <w:spacing w:line="360" w:lineRule="auto"/>
        <w:rPr>
          <w:rFonts w:asciiTheme="majorEastAsia" w:eastAsiaTheme="majorEastAsia" w:hAnsiTheme="majorEastAsia"/>
          <w:sz w:val="24"/>
          <w:szCs w:val="24"/>
        </w:rPr>
      </w:pPr>
    </w:p>
    <w:p w:rsidR="003145C5" w:rsidRDefault="00A701A8" w:rsidP="006734B4">
      <w:pPr>
        <w:spacing w:line="360" w:lineRule="auto"/>
        <w:ind w:leftChars="50" w:left="105"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沧州大化股份有限公司（以下简称“公司”</w:t>
      </w:r>
      <w:r w:rsidRPr="00D821F0">
        <w:rPr>
          <w:rFonts w:asciiTheme="majorEastAsia" w:eastAsiaTheme="majorEastAsia" w:hAnsiTheme="majorEastAsia" w:hint="eastAsia"/>
          <w:sz w:val="24"/>
          <w:szCs w:val="24"/>
        </w:rPr>
        <w:t>）于</w:t>
      </w:r>
      <w:r w:rsidRPr="00D821F0">
        <w:rPr>
          <w:rFonts w:asciiTheme="majorEastAsia" w:eastAsiaTheme="majorEastAsia" w:hAnsiTheme="majorEastAsia" w:hint="eastAsia"/>
          <w:color w:val="000000" w:themeColor="text1"/>
          <w:sz w:val="24"/>
          <w:szCs w:val="24"/>
        </w:rPr>
        <w:t>20</w:t>
      </w:r>
      <w:r w:rsidR="004F49AA" w:rsidRPr="00D821F0">
        <w:rPr>
          <w:rFonts w:asciiTheme="majorEastAsia" w:eastAsiaTheme="majorEastAsia" w:hAnsiTheme="majorEastAsia" w:hint="eastAsia"/>
          <w:color w:val="000000" w:themeColor="text1"/>
          <w:sz w:val="24"/>
          <w:szCs w:val="24"/>
        </w:rPr>
        <w:t>2</w:t>
      </w:r>
      <w:r w:rsidR="001F7D14" w:rsidRPr="00D821F0">
        <w:rPr>
          <w:rFonts w:asciiTheme="majorEastAsia" w:eastAsiaTheme="majorEastAsia" w:hAnsiTheme="majorEastAsia" w:hint="eastAsia"/>
          <w:color w:val="000000" w:themeColor="text1"/>
          <w:sz w:val="24"/>
          <w:szCs w:val="24"/>
        </w:rPr>
        <w:t>2</w:t>
      </w:r>
      <w:r w:rsidRPr="00D821F0">
        <w:rPr>
          <w:rFonts w:asciiTheme="majorEastAsia" w:eastAsiaTheme="majorEastAsia" w:hAnsiTheme="majorEastAsia" w:hint="eastAsia"/>
          <w:color w:val="000000" w:themeColor="text1"/>
          <w:sz w:val="24"/>
          <w:szCs w:val="24"/>
        </w:rPr>
        <w:t>年</w:t>
      </w:r>
      <w:r w:rsidR="00D821F0" w:rsidRPr="00D821F0">
        <w:rPr>
          <w:rFonts w:asciiTheme="majorEastAsia" w:eastAsiaTheme="majorEastAsia" w:hAnsiTheme="majorEastAsia" w:hint="eastAsia"/>
          <w:color w:val="000000" w:themeColor="text1"/>
          <w:sz w:val="24"/>
          <w:szCs w:val="24"/>
        </w:rPr>
        <w:t>6</w:t>
      </w:r>
      <w:r w:rsidRPr="00D821F0">
        <w:rPr>
          <w:rFonts w:asciiTheme="majorEastAsia" w:eastAsiaTheme="majorEastAsia" w:hAnsiTheme="majorEastAsia" w:hint="eastAsia"/>
          <w:color w:val="000000" w:themeColor="text1"/>
          <w:sz w:val="24"/>
          <w:szCs w:val="24"/>
        </w:rPr>
        <w:t>月</w:t>
      </w:r>
      <w:r w:rsidR="00D821F0" w:rsidRPr="00D821F0">
        <w:rPr>
          <w:rFonts w:asciiTheme="majorEastAsia" w:eastAsiaTheme="majorEastAsia" w:hAnsiTheme="majorEastAsia" w:hint="eastAsia"/>
          <w:color w:val="000000" w:themeColor="text1"/>
          <w:sz w:val="24"/>
          <w:szCs w:val="24"/>
        </w:rPr>
        <w:t>23</w:t>
      </w:r>
      <w:r w:rsidRPr="00D821F0">
        <w:rPr>
          <w:rFonts w:asciiTheme="majorEastAsia" w:eastAsiaTheme="majorEastAsia" w:hAnsiTheme="majorEastAsia" w:hint="eastAsia"/>
          <w:color w:val="000000" w:themeColor="text1"/>
          <w:sz w:val="24"/>
          <w:szCs w:val="24"/>
        </w:rPr>
        <w:t>日</w:t>
      </w:r>
      <w:r w:rsidRPr="00D821F0">
        <w:rPr>
          <w:rFonts w:asciiTheme="majorEastAsia" w:eastAsiaTheme="majorEastAsia" w:hAnsiTheme="majorEastAsia" w:hint="eastAsia"/>
          <w:sz w:val="24"/>
          <w:szCs w:val="24"/>
        </w:rPr>
        <w:t>召开第</w:t>
      </w:r>
      <w:r w:rsidR="007705A7">
        <w:rPr>
          <w:rFonts w:asciiTheme="majorEastAsia" w:eastAsiaTheme="majorEastAsia" w:hAnsiTheme="majorEastAsia" w:hint="eastAsia"/>
          <w:sz w:val="24"/>
          <w:szCs w:val="24"/>
        </w:rPr>
        <w:t>八</w:t>
      </w:r>
      <w:r>
        <w:rPr>
          <w:rFonts w:asciiTheme="majorEastAsia" w:eastAsiaTheme="majorEastAsia" w:hAnsiTheme="majorEastAsia" w:hint="eastAsia"/>
          <w:sz w:val="24"/>
          <w:szCs w:val="24"/>
        </w:rPr>
        <w:t>届董事会第</w:t>
      </w:r>
      <w:r w:rsidR="001F7D14">
        <w:rPr>
          <w:rFonts w:asciiTheme="majorEastAsia" w:eastAsiaTheme="majorEastAsia" w:hAnsiTheme="majorEastAsia" w:hint="eastAsia"/>
          <w:sz w:val="24"/>
          <w:szCs w:val="24"/>
        </w:rPr>
        <w:t>十六</w:t>
      </w:r>
      <w:r>
        <w:rPr>
          <w:rFonts w:asciiTheme="majorEastAsia" w:eastAsiaTheme="majorEastAsia" w:hAnsiTheme="majorEastAsia" w:hint="eastAsia"/>
          <w:sz w:val="24"/>
          <w:szCs w:val="24"/>
        </w:rPr>
        <w:t>次会议，审议通过了《关于续聘20</w:t>
      </w:r>
      <w:r w:rsidR="007705A7">
        <w:rPr>
          <w:rFonts w:asciiTheme="majorEastAsia" w:eastAsiaTheme="majorEastAsia" w:hAnsiTheme="majorEastAsia" w:hint="eastAsia"/>
          <w:sz w:val="24"/>
          <w:szCs w:val="24"/>
        </w:rPr>
        <w:t>2</w:t>
      </w:r>
      <w:r w:rsidR="001F7D14">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年度审计机构</w:t>
      </w:r>
      <w:r w:rsidR="004F49AA">
        <w:rPr>
          <w:rFonts w:asciiTheme="majorEastAsia" w:eastAsiaTheme="majorEastAsia" w:hAnsiTheme="majorEastAsia" w:hint="eastAsia"/>
          <w:sz w:val="24"/>
          <w:szCs w:val="24"/>
        </w:rPr>
        <w:t>的</w:t>
      </w:r>
      <w:r>
        <w:rPr>
          <w:rFonts w:asciiTheme="majorEastAsia" w:eastAsiaTheme="majorEastAsia" w:hAnsiTheme="majorEastAsia" w:hint="eastAsia"/>
          <w:sz w:val="24"/>
          <w:szCs w:val="24"/>
        </w:rPr>
        <w:t>议案》，拟继续聘任</w:t>
      </w:r>
      <w:r w:rsidR="004F49AA">
        <w:rPr>
          <w:rFonts w:asciiTheme="majorEastAsia" w:eastAsiaTheme="majorEastAsia" w:hAnsiTheme="majorEastAsia" w:hint="eastAsia"/>
          <w:sz w:val="24"/>
          <w:szCs w:val="24"/>
        </w:rPr>
        <w:t>天职国际</w:t>
      </w:r>
      <w:r>
        <w:rPr>
          <w:rFonts w:asciiTheme="majorEastAsia" w:eastAsiaTheme="majorEastAsia" w:hAnsiTheme="majorEastAsia" w:hint="eastAsia"/>
          <w:sz w:val="24"/>
          <w:szCs w:val="24"/>
        </w:rPr>
        <w:t>会计师事务所（特殊普通合伙）为公司的20</w:t>
      </w:r>
      <w:r w:rsidR="0048141E">
        <w:rPr>
          <w:rFonts w:asciiTheme="majorEastAsia" w:eastAsiaTheme="majorEastAsia" w:hAnsiTheme="majorEastAsia" w:hint="eastAsia"/>
          <w:sz w:val="24"/>
          <w:szCs w:val="24"/>
        </w:rPr>
        <w:t>2</w:t>
      </w:r>
      <w:r w:rsidR="001F7D14">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年度财务及内控审计机构，现将相关事宜公告如下：</w:t>
      </w:r>
    </w:p>
    <w:p w:rsidR="003145C5" w:rsidRDefault="00A701A8" w:rsidP="006734B4">
      <w:pPr>
        <w:spacing w:line="360" w:lineRule="auto"/>
        <w:ind w:firstLineChars="150" w:firstLine="361"/>
        <w:rPr>
          <w:rFonts w:asciiTheme="majorEastAsia" w:eastAsiaTheme="majorEastAsia" w:hAnsiTheme="majorEastAsia"/>
          <w:b/>
          <w:sz w:val="24"/>
          <w:szCs w:val="24"/>
        </w:rPr>
      </w:pPr>
      <w:r>
        <w:rPr>
          <w:rFonts w:asciiTheme="majorEastAsia" w:eastAsiaTheme="majorEastAsia" w:hAnsiTheme="majorEastAsia" w:hint="eastAsia"/>
          <w:b/>
          <w:sz w:val="24"/>
          <w:szCs w:val="24"/>
        </w:rPr>
        <w:t>一、</w:t>
      </w:r>
      <w:r w:rsidR="004F49AA">
        <w:rPr>
          <w:rFonts w:asciiTheme="majorEastAsia" w:eastAsiaTheme="majorEastAsia" w:hAnsiTheme="majorEastAsia" w:hint="eastAsia"/>
          <w:b/>
          <w:sz w:val="24"/>
          <w:szCs w:val="24"/>
        </w:rPr>
        <w:t>拟</w:t>
      </w:r>
      <w:r>
        <w:rPr>
          <w:rFonts w:asciiTheme="majorEastAsia" w:eastAsiaTheme="majorEastAsia" w:hAnsiTheme="majorEastAsia" w:hint="eastAsia"/>
          <w:b/>
          <w:sz w:val="24"/>
          <w:szCs w:val="24"/>
        </w:rPr>
        <w:t>聘任会计师事务所基本情况</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（一）机构信息</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sz w:val="24"/>
          <w:szCs w:val="24"/>
        </w:rPr>
        <w:t>1、</w:t>
      </w:r>
      <w:r w:rsidRPr="006734B4">
        <w:rPr>
          <w:rFonts w:asciiTheme="minorEastAsia" w:hAnsiTheme="minorEastAsia" w:hint="eastAsia"/>
          <w:sz w:val="24"/>
          <w:szCs w:val="24"/>
        </w:rPr>
        <w:t>基本</w:t>
      </w:r>
      <w:r w:rsidRPr="006734B4">
        <w:rPr>
          <w:rFonts w:asciiTheme="minorEastAsia" w:hAnsiTheme="minorEastAsia"/>
          <w:sz w:val="24"/>
          <w:szCs w:val="24"/>
        </w:rPr>
        <w:t xml:space="preserve">信息 </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天职国际</w:t>
      </w:r>
      <w:r w:rsidRPr="006734B4">
        <w:rPr>
          <w:rFonts w:asciiTheme="minorEastAsia" w:hAnsiTheme="minorEastAsia"/>
          <w:sz w:val="24"/>
          <w:szCs w:val="24"/>
        </w:rPr>
        <w:t>会计师事务所</w:t>
      </w:r>
      <w:r w:rsidRPr="006734B4">
        <w:rPr>
          <w:rFonts w:asciiTheme="minorEastAsia" w:hAnsiTheme="minorEastAsia" w:hint="eastAsia"/>
          <w:sz w:val="24"/>
          <w:szCs w:val="24"/>
        </w:rPr>
        <w:t>（特殊</w:t>
      </w:r>
      <w:r w:rsidRPr="006734B4">
        <w:rPr>
          <w:rFonts w:asciiTheme="minorEastAsia" w:hAnsiTheme="minorEastAsia"/>
          <w:sz w:val="24"/>
          <w:szCs w:val="24"/>
        </w:rPr>
        <w:t>普通合伙</w:t>
      </w:r>
      <w:r w:rsidRPr="006734B4">
        <w:rPr>
          <w:rFonts w:asciiTheme="minorEastAsia" w:hAnsiTheme="minorEastAsia" w:hint="eastAsia"/>
          <w:sz w:val="24"/>
          <w:szCs w:val="24"/>
        </w:rPr>
        <w:t>）（以下简称“天职国际”）创立于</w:t>
      </w:r>
      <w:r w:rsidRPr="006734B4">
        <w:rPr>
          <w:rFonts w:asciiTheme="minorEastAsia" w:hAnsiTheme="minorEastAsia"/>
          <w:sz w:val="24"/>
          <w:szCs w:val="24"/>
        </w:rPr>
        <w:t>1988年12月</w:t>
      </w:r>
      <w:r w:rsidRPr="006734B4">
        <w:rPr>
          <w:rFonts w:asciiTheme="minorEastAsia" w:hAnsiTheme="minorEastAsia" w:hint="eastAsia"/>
          <w:sz w:val="24"/>
          <w:szCs w:val="24"/>
        </w:rPr>
        <w:t>，总部北京，</w:t>
      </w:r>
      <w:r w:rsidRPr="006734B4">
        <w:rPr>
          <w:rFonts w:asciiTheme="minorEastAsia" w:hAnsiTheme="minorEastAsia"/>
          <w:sz w:val="24"/>
          <w:szCs w:val="24"/>
        </w:rPr>
        <w:t>是一家专注于审计</w:t>
      </w:r>
      <w:proofErr w:type="gramStart"/>
      <w:r w:rsidRPr="006734B4">
        <w:rPr>
          <w:rFonts w:asciiTheme="minorEastAsia" w:hAnsiTheme="minorEastAsia"/>
          <w:sz w:val="24"/>
          <w:szCs w:val="24"/>
        </w:rPr>
        <w:t>鉴证</w:t>
      </w:r>
      <w:proofErr w:type="gramEnd"/>
      <w:r w:rsidRPr="006734B4">
        <w:rPr>
          <w:rFonts w:asciiTheme="minorEastAsia" w:hAnsiTheme="minorEastAsia"/>
          <w:sz w:val="24"/>
          <w:szCs w:val="24"/>
        </w:rPr>
        <w:t>、资本市场服务、管理咨询、政务咨询、税务服务、法</w:t>
      </w:r>
      <w:proofErr w:type="gramStart"/>
      <w:r w:rsidRPr="006734B4">
        <w:rPr>
          <w:rFonts w:asciiTheme="minorEastAsia" w:hAnsiTheme="minorEastAsia"/>
          <w:sz w:val="24"/>
          <w:szCs w:val="24"/>
        </w:rPr>
        <w:t>务</w:t>
      </w:r>
      <w:proofErr w:type="gramEnd"/>
      <w:r w:rsidRPr="006734B4">
        <w:rPr>
          <w:rFonts w:asciiTheme="minorEastAsia" w:hAnsiTheme="minorEastAsia"/>
          <w:sz w:val="24"/>
          <w:szCs w:val="24"/>
        </w:rPr>
        <w:t>与清算、信息技术咨询、工程咨询、企业估值的特大型综合性咨询机构。</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天职国际首席合伙人为邱靖之，</w:t>
      </w:r>
      <w:r w:rsidRPr="006734B4">
        <w:rPr>
          <w:rFonts w:asciiTheme="minorEastAsia" w:hAnsiTheme="minorEastAsia"/>
          <w:sz w:val="24"/>
          <w:szCs w:val="24"/>
        </w:rPr>
        <w:t>注册地址为北京市海淀区车公庄西路19号68号楼A-1和A-5区域</w:t>
      </w:r>
      <w:r w:rsidRPr="006734B4">
        <w:rPr>
          <w:rFonts w:asciiTheme="minorEastAsia" w:hAnsiTheme="minorEastAsia" w:hint="eastAsia"/>
          <w:sz w:val="24"/>
          <w:szCs w:val="24"/>
        </w:rPr>
        <w:t>，组织形式为特殊普通合伙。</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lastRenderedPageBreak/>
        <w:t>天职国际已取得北京市财政局颁发的执业证书</w:t>
      </w:r>
      <w:r w:rsidRPr="006734B4">
        <w:rPr>
          <w:rFonts w:asciiTheme="minorEastAsia" w:hAnsiTheme="minorEastAsia"/>
          <w:sz w:val="24"/>
          <w:szCs w:val="24"/>
        </w:rPr>
        <w:t>，是中国首批获得证券期货相关业务资格，获准从事特大型国有企业审计业务资格，取得金融审计资格</w:t>
      </w:r>
      <w:r w:rsidRPr="006734B4">
        <w:rPr>
          <w:rFonts w:asciiTheme="minorEastAsia" w:hAnsiTheme="minorEastAsia" w:hint="eastAsia"/>
          <w:sz w:val="24"/>
          <w:szCs w:val="24"/>
        </w:rPr>
        <w:t>，</w:t>
      </w:r>
      <w:r w:rsidRPr="006734B4">
        <w:rPr>
          <w:rFonts w:asciiTheme="minorEastAsia" w:hAnsiTheme="minorEastAsia"/>
          <w:sz w:val="24"/>
          <w:szCs w:val="24"/>
        </w:rPr>
        <w:t xml:space="preserve">取得会计司法鉴定业务资格，以及取得军工涉密业务咨询服务安全保密资质等国家实行资质管理的最高执业资质的会计师事务所之一，并在美国 PCAOB 注册。天职国际过去二十多年一直从事证券服务业务。 </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sz w:val="24"/>
          <w:szCs w:val="24"/>
        </w:rPr>
        <w:t xml:space="preserve"> </w:t>
      </w:r>
      <w:r w:rsidRPr="006734B4">
        <w:rPr>
          <w:rFonts w:asciiTheme="minorEastAsia" w:hAnsiTheme="minorEastAsia" w:hint="eastAsia"/>
          <w:sz w:val="24"/>
          <w:szCs w:val="24"/>
        </w:rPr>
        <w:t>截止</w:t>
      </w:r>
      <w:r w:rsidRPr="006734B4">
        <w:rPr>
          <w:rFonts w:asciiTheme="minorEastAsia" w:hAnsiTheme="minorEastAsia"/>
          <w:sz w:val="24"/>
          <w:szCs w:val="24"/>
        </w:rPr>
        <w:t>2021年12月31日</w:t>
      </w:r>
      <w:r w:rsidRPr="006734B4">
        <w:rPr>
          <w:rFonts w:asciiTheme="minorEastAsia" w:hAnsiTheme="minorEastAsia" w:hint="eastAsia"/>
          <w:sz w:val="24"/>
          <w:szCs w:val="24"/>
        </w:rPr>
        <w:t>，天职国际</w:t>
      </w:r>
      <w:r w:rsidRPr="006734B4">
        <w:rPr>
          <w:rFonts w:asciiTheme="minorEastAsia" w:hAnsiTheme="minorEastAsia"/>
          <w:sz w:val="24"/>
          <w:szCs w:val="24"/>
        </w:rPr>
        <w:t>合伙人71</w:t>
      </w:r>
      <w:r w:rsidRPr="006734B4">
        <w:rPr>
          <w:rFonts w:asciiTheme="minorEastAsia" w:hAnsiTheme="minorEastAsia" w:hint="eastAsia"/>
          <w:sz w:val="24"/>
          <w:szCs w:val="24"/>
        </w:rPr>
        <w:t>人，注册</w:t>
      </w:r>
      <w:r w:rsidRPr="006734B4">
        <w:rPr>
          <w:rFonts w:asciiTheme="minorEastAsia" w:hAnsiTheme="minorEastAsia"/>
          <w:sz w:val="24"/>
          <w:szCs w:val="24"/>
        </w:rPr>
        <w:t>会计师939</w:t>
      </w:r>
      <w:r w:rsidRPr="006734B4">
        <w:rPr>
          <w:rFonts w:asciiTheme="minorEastAsia" w:hAnsiTheme="minorEastAsia" w:hint="eastAsia"/>
          <w:sz w:val="24"/>
          <w:szCs w:val="24"/>
        </w:rPr>
        <w:t>人</w:t>
      </w:r>
      <w:r w:rsidRPr="006734B4">
        <w:rPr>
          <w:rFonts w:asciiTheme="minorEastAsia" w:hAnsiTheme="minorEastAsia"/>
          <w:sz w:val="24"/>
          <w:szCs w:val="24"/>
        </w:rPr>
        <w:t>，</w:t>
      </w:r>
      <w:r w:rsidRPr="006734B4">
        <w:rPr>
          <w:rFonts w:asciiTheme="minorEastAsia" w:hAnsiTheme="minorEastAsia" w:hint="eastAsia"/>
          <w:sz w:val="24"/>
          <w:szCs w:val="24"/>
        </w:rPr>
        <w:t>签署过证券服务业务审计报告的注册会计师3</w:t>
      </w:r>
      <w:r w:rsidRPr="006734B4">
        <w:rPr>
          <w:rFonts w:asciiTheme="minorEastAsia" w:hAnsiTheme="minorEastAsia"/>
          <w:sz w:val="24"/>
          <w:szCs w:val="24"/>
        </w:rPr>
        <w:t xml:space="preserve">13人。 </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796B8B">
        <w:rPr>
          <w:rFonts w:asciiTheme="minorEastAsia" w:hAnsiTheme="minorEastAsia" w:hint="eastAsia"/>
          <w:sz w:val="24"/>
          <w:szCs w:val="24"/>
        </w:rPr>
        <w:t>天职</w:t>
      </w:r>
      <w:r w:rsidRPr="00796B8B">
        <w:rPr>
          <w:rFonts w:asciiTheme="minorEastAsia" w:hAnsiTheme="minorEastAsia"/>
          <w:sz w:val="24"/>
          <w:szCs w:val="24"/>
        </w:rPr>
        <w:t>国际2020年度</w:t>
      </w:r>
      <w:r w:rsidRPr="00796B8B">
        <w:rPr>
          <w:rFonts w:asciiTheme="minorEastAsia" w:hAnsiTheme="minorEastAsia" w:hint="eastAsia"/>
          <w:sz w:val="24"/>
          <w:szCs w:val="24"/>
        </w:rPr>
        <w:t>经审计的</w:t>
      </w:r>
      <w:r w:rsidRPr="00796B8B">
        <w:rPr>
          <w:rFonts w:asciiTheme="minorEastAsia" w:hAnsiTheme="minorEastAsia"/>
          <w:sz w:val="24"/>
          <w:szCs w:val="24"/>
        </w:rPr>
        <w:t>收入</w:t>
      </w:r>
      <w:r w:rsidRPr="00796B8B">
        <w:rPr>
          <w:rFonts w:asciiTheme="minorEastAsia" w:hAnsiTheme="minorEastAsia" w:hint="eastAsia"/>
          <w:sz w:val="24"/>
          <w:szCs w:val="24"/>
        </w:rPr>
        <w:t>总额</w:t>
      </w:r>
      <w:r w:rsidRPr="00796B8B">
        <w:rPr>
          <w:rFonts w:asciiTheme="minorEastAsia" w:hAnsiTheme="minorEastAsia"/>
          <w:sz w:val="24"/>
          <w:szCs w:val="24"/>
        </w:rPr>
        <w:t>22.28</w:t>
      </w:r>
      <w:r w:rsidRPr="00796B8B">
        <w:rPr>
          <w:rFonts w:asciiTheme="minorEastAsia" w:hAnsiTheme="minorEastAsia" w:hint="eastAsia"/>
          <w:sz w:val="24"/>
          <w:szCs w:val="24"/>
        </w:rPr>
        <w:t>亿元，审计业务收入</w:t>
      </w:r>
      <w:r w:rsidRPr="00796B8B">
        <w:rPr>
          <w:rFonts w:asciiTheme="minorEastAsia" w:hAnsiTheme="minorEastAsia"/>
          <w:sz w:val="24"/>
          <w:szCs w:val="24"/>
        </w:rPr>
        <w:t>16.93</w:t>
      </w:r>
      <w:r w:rsidRPr="00796B8B">
        <w:rPr>
          <w:rFonts w:asciiTheme="minorEastAsia" w:hAnsiTheme="minorEastAsia" w:hint="eastAsia"/>
          <w:sz w:val="24"/>
          <w:szCs w:val="24"/>
        </w:rPr>
        <w:t>亿元,证券业务收入</w:t>
      </w:r>
      <w:r w:rsidRPr="00796B8B">
        <w:rPr>
          <w:rFonts w:asciiTheme="minorEastAsia" w:hAnsiTheme="minorEastAsia"/>
          <w:sz w:val="24"/>
          <w:szCs w:val="24"/>
        </w:rPr>
        <w:t>8.13</w:t>
      </w:r>
      <w:r w:rsidRPr="00796B8B">
        <w:rPr>
          <w:rFonts w:asciiTheme="minorEastAsia" w:hAnsiTheme="minorEastAsia" w:hint="eastAsia"/>
          <w:sz w:val="24"/>
          <w:szCs w:val="24"/>
        </w:rPr>
        <w:t>亿元。</w:t>
      </w:r>
      <w:r w:rsidRPr="00796B8B">
        <w:rPr>
          <w:rFonts w:asciiTheme="minorEastAsia" w:hAnsiTheme="minorEastAsia"/>
          <w:sz w:val="24"/>
          <w:szCs w:val="24"/>
        </w:rPr>
        <w:t>2020</w:t>
      </w:r>
      <w:r w:rsidRPr="00796B8B">
        <w:rPr>
          <w:rFonts w:asciiTheme="minorEastAsia" w:hAnsiTheme="minorEastAsia" w:hint="eastAsia"/>
          <w:sz w:val="24"/>
          <w:szCs w:val="24"/>
        </w:rPr>
        <w:t>年度上市公司审计客户</w:t>
      </w:r>
      <w:r w:rsidRPr="00796B8B">
        <w:rPr>
          <w:rFonts w:asciiTheme="minorEastAsia" w:hAnsiTheme="minorEastAsia"/>
          <w:sz w:val="24"/>
          <w:szCs w:val="24"/>
        </w:rPr>
        <w:t>185家，</w:t>
      </w:r>
      <w:r w:rsidRPr="00796B8B">
        <w:rPr>
          <w:rFonts w:asciiTheme="minorEastAsia" w:hAnsiTheme="minorEastAsia" w:hint="eastAsia"/>
          <w:sz w:val="24"/>
          <w:szCs w:val="24"/>
        </w:rPr>
        <w:t>主要行业（证监会门类行业，下同）包括制造业、信息传输、软件和信息技术服务业、电力、热力、燃气及水生产和供应业、交通运输、仓储和邮政业、房地产业等，审计收费总额</w:t>
      </w:r>
      <w:r w:rsidRPr="00796B8B">
        <w:rPr>
          <w:rFonts w:asciiTheme="minorEastAsia" w:hAnsiTheme="minorEastAsia"/>
          <w:sz w:val="24"/>
          <w:szCs w:val="24"/>
        </w:rPr>
        <w:t>2.07</w:t>
      </w:r>
      <w:r w:rsidRPr="00796B8B">
        <w:rPr>
          <w:rFonts w:asciiTheme="minorEastAsia" w:hAnsiTheme="minorEastAsia" w:hint="eastAsia"/>
          <w:sz w:val="24"/>
          <w:szCs w:val="24"/>
        </w:rPr>
        <w:t>亿元，本公司同行业上市公司审计客户</w:t>
      </w:r>
      <w:r w:rsidRPr="00796B8B">
        <w:rPr>
          <w:rFonts w:asciiTheme="minorEastAsia" w:hAnsiTheme="minorEastAsia"/>
          <w:sz w:val="24"/>
          <w:szCs w:val="24"/>
        </w:rPr>
        <w:t>110</w:t>
      </w:r>
      <w:r w:rsidRPr="00796B8B">
        <w:rPr>
          <w:rFonts w:asciiTheme="minorEastAsia" w:hAnsiTheme="minorEastAsia" w:hint="eastAsia"/>
          <w:sz w:val="24"/>
          <w:szCs w:val="24"/>
        </w:rPr>
        <w:t>家。</w:t>
      </w:r>
      <w:r w:rsidRPr="006734B4">
        <w:rPr>
          <w:rFonts w:asciiTheme="minorEastAsia" w:hAnsiTheme="minorEastAsia" w:hint="eastAsia"/>
          <w:sz w:val="24"/>
          <w:szCs w:val="24"/>
        </w:rPr>
        <w:t xml:space="preserve"> </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2、投资者保护能力</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天职国际按照相关法律法规在以前年度已累计计提足额的职业风险基金，已计提的</w:t>
      </w:r>
      <w:r w:rsidRPr="006734B4">
        <w:rPr>
          <w:rFonts w:asciiTheme="minorEastAsia" w:hAnsiTheme="minorEastAsia"/>
          <w:sz w:val="24"/>
          <w:szCs w:val="24"/>
        </w:rPr>
        <w:t>职业风险基金和购买的职业保险累计赔偿限额</w:t>
      </w:r>
      <w:r w:rsidRPr="006734B4">
        <w:rPr>
          <w:rFonts w:asciiTheme="minorEastAsia" w:hAnsiTheme="minorEastAsia" w:hint="eastAsia"/>
          <w:sz w:val="24"/>
          <w:szCs w:val="24"/>
        </w:rPr>
        <w:t>不低于8</w:t>
      </w:r>
      <w:r w:rsidRPr="006734B4">
        <w:rPr>
          <w:rFonts w:asciiTheme="minorEastAsia" w:hAnsiTheme="minorEastAsia"/>
          <w:sz w:val="24"/>
          <w:szCs w:val="24"/>
        </w:rPr>
        <w:t>,</w:t>
      </w:r>
      <w:r w:rsidRPr="006734B4">
        <w:rPr>
          <w:rFonts w:asciiTheme="minorEastAsia" w:hAnsiTheme="minorEastAsia" w:hint="eastAsia"/>
          <w:sz w:val="24"/>
          <w:szCs w:val="24"/>
        </w:rPr>
        <w:t>000万元。职业风险基金计提以及职业保险购买符合相关规定。近三年（201</w:t>
      </w:r>
      <w:r w:rsidRPr="006734B4">
        <w:rPr>
          <w:rFonts w:asciiTheme="minorEastAsia" w:hAnsiTheme="minorEastAsia"/>
          <w:sz w:val="24"/>
          <w:szCs w:val="24"/>
        </w:rPr>
        <w:t>9</w:t>
      </w:r>
      <w:r w:rsidRPr="006734B4">
        <w:rPr>
          <w:rFonts w:asciiTheme="minorEastAsia" w:hAnsiTheme="minorEastAsia" w:hint="eastAsia"/>
          <w:sz w:val="24"/>
          <w:szCs w:val="24"/>
        </w:rPr>
        <w:t>年度、20</w:t>
      </w:r>
      <w:r w:rsidRPr="006734B4">
        <w:rPr>
          <w:rFonts w:asciiTheme="minorEastAsia" w:hAnsiTheme="minorEastAsia"/>
          <w:sz w:val="24"/>
          <w:szCs w:val="24"/>
        </w:rPr>
        <w:t>20</w:t>
      </w:r>
      <w:r w:rsidRPr="006734B4">
        <w:rPr>
          <w:rFonts w:asciiTheme="minorEastAsia" w:hAnsiTheme="minorEastAsia" w:hint="eastAsia"/>
          <w:sz w:val="24"/>
          <w:szCs w:val="24"/>
        </w:rPr>
        <w:t>年度、202</w:t>
      </w:r>
      <w:r w:rsidRPr="006734B4">
        <w:rPr>
          <w:rFonts w:asciiTheme="minorEastAsia" w:hAnsiTheme="minorEastAsia"/>
          <w:sz w:val="24"/>
          <w:szCs w:val="24"/>
        </w:rPr>
        <w:t>1</w:t>
      </w:r>
      <w:r w:rsidRPr="006734B4">
        <w:rPr>
          <w:rFonts w:asciiTheme="minorEastAsia" w:hAnsiTheme="minorEastAsia" w:hint="eastAsia"/>
          <w:sz w:val="24"/>
          <w:szCs w:val="24"/>
        </w:rPr>
        <w:t>年度及2</w:t>
      </w:r>
      <w:r w:rsidRPr="006734B4">
        <w:rPr>
          <w:rFonts w:asciiTheme="minorEastAsia" w:hAnsiTheme="minorEastAsia"/>
          <w:sz w:val="24"/>
          <w:szCs w:val="24"/>
        </w:rPr>
        <w:t>022</w:t>
      </w:r>
      <w:r w:rsidRPr="006734B4">
        <w:rPr>
          <w:rFonts w:asciiTheme="minorEastAsia" w:hAnsiTheme="minorEastAsia" w:hint="eastAsia"/>
          <w:sz w:val="24"/>
          <w:szCs w:val="24"/>
        </w:rPr>
        <w:t>年初至本公告日止，下同），天职国际不存在因执业行为在相关民事诉讼中承担民事责任的情况。</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3、诚信记录</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天职国际近三年因执业行为受到刑事处罚</w:t>
      </w:r>
      <w:r w:rsidRPr="006734B4">
        <w:rPr>
          <w:rFonts w:asciiTheme="minorEastAsia" w:hAnsiTheme="minorEastAsia"/>
          <w:sz w:val="24"/>
          <w:szCs w:val="24"/>
        </w:rPr>
        <w:t>0</w:t>
      </w:r>
      <w:r w:rsidRPr="006734B4">
        <w:rPr>
          <w:rFonts w:asciiTheme="minorEastAsia" w:hAnsiTheme="minorEastAsia" w:hint="eastAsia"/>
          <w:sz w:val="24"/>
          <w:szCs w:val="24"/>
        </w:rPr>
        <w:t>次、行政处罚</w:t>
      </w:r>
      <w:r w:rsidRPr="006734B4">
        <w:rPr>
          <w:rFonts w:asciiTheme="minorEastAsia" w:hAnsiTheme="minorEastAsia"/>
          <w:sz w:val="24"/>
          <w:szCs w:val="24"/>
        </w:rPr>
        <w:t>0</w:t>
      </w:r>
      <w:r w:rsidRPr="006734B4">
        <w:rPr>
          <w:rFonts w:asciiTheme="minorEastAsia" w:hAnsiTheme="minorEastAsia" w:hint="eastAsia"/>
          <w:sz w:val="24"/>
          <w:szCs w:val="24"/>
        </w:rPr>
        <w:t>次、监督管理措施</w:t>
      </w:r>
      <w:r w:rsidRPr="006734B4">
        <w:rPr>
          <w:rFonts w:asciiTheme="minorEastAsia" w:hAnsiTheme="minorEastAsia"/>
          <w:sz w:val="24"/>
          <w:szCs w:val="24"/>
        </w:rPr>
        <w:t>7</w:t>
      </w:r>
      <w:r w:rsidRPr="006734B4">
        <w:rPr>
          <w:rFonts w:asciiTheme="minorEastAsia" w:hAnsiTheme="minorEastAsia" w:hint="eastAsia"/>
          <w:sz w:val="24"/>
          <w:szCs w:val="24"/>
        </w:rPr>
        <w:t>次、自律监管措施</w:t>
      </w:r>
      <w:r w:rsidRPr="006734B4">
        <w:rPr>
          <w:rFonts w:asciiTheme="minorEastAsia" w:hAnsiTheme="minorEastAsia"/>
          <w:sz w:val="24"/>
          <w:szCs w:val="24"/>
        </w:rPr>
        <w:t>0</w:t>
      </w:r>
      <w:r w:rsidRPr="006734B4">
        <w:rPr>
          <w:rFonts w:asciiTheme="minorEastAsia" w:hAnsiTheme="minorEastAsia" w:hint="eastAsia"/>
          <w:sz w:val="24"/>
          <w:szCs w:val="24"/>
        </w:rPr>
        <w:t>次和纪律处分</w:t>
      </w:r>
      <w:r w:rsidRPr="006734B4">
        <w:rPr>
          <w:rFonts w:asciiTheme="minorEastAsia" w:hAnsiTheme="minorEastAsia"/>
          <w:sz w:val="24"/>
          <w:szCs w:val="24"/>
        </w:rPr>
        <w:t>0</w:t>
      </w:r>
      <w:r w:rsidRPr="006734B4">
        <w:rPr>
          <w:rFonts w:asciiTheme="minorEastAsia" w:hAnsiTheme="minorEastAsia" w:hint="eastAsia"/>
          <w:sz w:val="24"/>
          <w:szCs w:val="24"/>
        </w:rPr>
        <w:t>次。</w:t>
      </w:r>
      <w:r w:rsidRPr="006734B4">
        <w:rPr>
          <w:rFonts w:asciiTheme="minorEastAsia" w:hAnsiTheme="minorEastAsia" w:hint="eastAsia"/>
          <w:color w:val="000000" w:themeColor="text1"/>
          <w:sz w:val="24"/>
          <w:szCs w:val="24"/>
        </w:rPr>
        <w:t>从业人员近三年因执业行为受到监督管理措施</w:t>
      </w:r>
      <w:r w:rsidRPr="006734B4">
        <w:rPr>
          <w:rFonts w:asciiTheme="minorEastAsia" w:hAnsiTheme="minorEastAsia"/>
          <w:color w:val="000000" w:themeColor="text1"/>
          <w:sz w:val="24"/>
          <w:szCs w:val="24"/>
        </w:rPr>
        <w:t>6</w:t>
      </w:r>
      <w:r w:rsidRPr="006734B4">
        <w:rPr>
          <w:rFonts w:asciiTheme="minorEastAsia" w:hAnsiTheme="minorEastAsia" w:hint="eastAsia"/>
          <w:color w:val="000000" w:themeColor="text1"/>
          <w:sz w:val="24"/>
          <w:szCs w:val="24"/>
        </w:rPr>
        <w:t>次，涉及人员</w:t>
      </w:r>
      <w:r w:rsidRPr="006734B4">
        <w:rPr>
          <w:rFonts w:asciiTheme="minorEastAsia" w:hAnsiTheme="minorEastAsia"/>
          <w:color w:val="000000" w:themeColor="text1"/>
          <w:sz w:val="24"/>
          <w:szCs w:val="24"/>
        </w:rPr>
        <w:t>16</w:t>
      </w:r>
      <w:r w:rsidRPr="006734B4">
        <w:rPr>
          <w:rFonts w:asciiTheme="minorEastAsia" w:hAnsiTheme="minorEastAsia" w:hint="eastAsia"/>
          <w:color w:val="000000" w:themeColor="text1"/>
          <w:sz w:val="24"/>
          <w:szCs w:val="24"/>
        </w:rPr>
        <w:t>名，不存在因执业行为受到刑事处罚、行政处罚和自律监管措施的情形。</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（二）项目信息</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sz w:val="24"/>
          <w:szCs w:val="24"/>
        </w:rPr>
        <w:t>1、</w:t>
      </w:r>
      <w:r w:rsidRPr="006734B4">
        <w:rPr>
          <w:rFonts w:asciiTheme="minorEastAsia" w:hAnsiTheme="minorEastAsia" w:hint="eastAsia"/>
          <w:sz w:val="24"/>
          <w:szCs w:val="24"/>
        </w:rPr>
        <w:t>基本信息</w:t>
      </w:r>
      <w:r w:rsidRPr="006734B4">
        <w:rPr>
          <w:rFonts w:asciiTheme="minorEastAsia" w:hAnsiTheme="minorEastAsia"/>
          <w:sz w:val="24"/>
          <w:szCs w:val="24"/>
        </w:rPr>
        <w:t xml:space="preserve"> </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项目合伙人、签字注册会计师、项目质量控制复核人基本信息如下：</w:t>
      </w:r>
    </w:p>
    <w:p w:rsidR="006734B4" w:rsidRPr="006734B4" w:rsidRDefault="006734B4" w:rsidP="00C44057">
      <w:pPr>
        <w:spacing w:afterLines="50" w:line="360" w:lineRule="auto"/>
        <w:ind w:firstLineChars="200" w:firstLine="480"/>
        <w:rPr>
          <w:rFonts w:asciiTheme="minorEastAsia" w:hAnsiTheme="minorEastAsia"/>
          <w:color w:val="000000" w:themeColor="text1"/>
          <w:sz w:val="24"/>
          <w:szCs w:val="24"/>
        </w:rPr>
      </w:pPr>
      <w:r w:rsidRPr="006734B4">
        <w:rPr>
          <w:rFonts w:asciiTheme="minorEastAsia" w:hAnsiTheme="minorEastAsia" w:hint="eastAsia"/>
          <w:color w:val="000000" w:themeColor="text1"/>
          <w:sz w:val="24"/>
          <w:szCs w:val="24"/>
        </w:rPr>
        <w:lastRenderedPageBreak/>
        <w:t>项目合伙人及签字注册会计师</w:t>
      </w:r>
      <w:r w:rsidRPr="006734B4">
        <w:rPr>
          <w:rFonts w:asciiTheme="minorEastAsia" w:hAnsiTheme="minorEastAsia"/>
          <w:color w:val="000000" w:themeColor="text1"/>
          <w:sz w:val="24"/>
          <w:szCs w:val="24"/>
        </w:rPr>
        <w:t>1：</w:t>
      </w:r>
      <w:r w:rsidRPr="006734B4">
        <w:rPr>
          <w:rFonts w:asciiTheme="minorEastAsia" w:hAnsiTheme="minorEastAsia" w:hint="eastAsia"/>
          <w:color w:val="000000" w:themeColor="text1"/>
          <w:sz w:val="24"/>
          <w:szCs w:val="24"/>
        </w:rPr>
        <w:t>赵永春，</w:t>
      </w:r>
      <w:r w:rsidRPr="006734B4">
        <w:rPr>
          <w:rFonts w:asciiTheme="minorEastAsia" w:hAnsiTheme="minorEastAsia"/>
          <w:color w:val="000000" w:themeColor="text1"/>
          <w:sz w:val="24"/>
          <w:szCs w:val="24"/>
        </w:rPr>
        <w:t>2004</w:t>
      </w:r>
      <w:r w:rsidRPr="006734B4">
        <w:rPr>
          <w:rFonts w:asciiTheme="minorEastAsia" w:hAnsiTheme="minorEastAsia" w:hint="eastAsia"/>
          <w:color w:val="000000" w:themeColor="text1"/>
          <w:sz w:val="24"/>
          <w:szCs w:val="24"/>
        </w:rPr>
        <w:t>年成为注册会计师，</w:t>
      </w:r>
      <w:r w:rsidRPr="006734B4">
        <w:rPr>
          <w:rFonts w:asciiTheme="minorEastAsia" w:hAnsiTheme="minorEastAsia"/>
          <w:color w:val="000000" w:themeColor="text1"/>
          <w:sz w:val="24"/>
          <w:szCs w:val="24"/>
        </w:rPr>
        <w:t>2006</w:t>
      </w:r>
      <w:r w:rsidRPr="006734B4">
        <w:rPr>
          <w:rFonts w:asciiTheme="minorEastAsia" w:hAnsiTheme="minorEastAsia" w:hint="eastAsia"/>
          <w:color w:val="000000" w:themeColor="text1"/>
          <w:sz w:val="24"/>
          <w:szCs w:val="24"/>
        </w:rPr>
        <w:t>年开始从事上市公司审计，</w:t>
      </w:r>
      <w:r w:rsidRPr="006734B4">
        <w:rPr>
          <w:rFonts w:asciiTheme="minorEastAsia" w:hAnsiTheme="minorEastAsia"/>
          <w:color w:val="000000" w:themeColor="text1"/>
          <w:sz w:val="24"/>
          <w:szCs w:val="24"/>
        </w:rPr>
        <w:t>2008</w:t>
      </w:r>
      <w:r w:rsidRPr="006734B4">
        <w:rPr>
          <w:rFonts w:asciiTheme="minorEastAsia" w:hAnsiTheme="minorEastAsia" w:hint="eastAsia"/>
          <w:color w:val="000000" w:themeColor="text1"/>
          <w:sz w:val="24"/>
          <w:szCs w:val="24"/>
        </w:rPr>
        <w:t>年开始在本所执业，</w:t>
      </w:r>
      <w:r w:rsidRPr="006734B4">
        <w:rPr>
          <w:rFonts w:asciiTheme="minorEastAsia" w:hAnsiTheme="minorEastAsia"/>
          <w:color w:val="000000" w:themeColor="text1"/>
          <w:sz w:val="24"/>
          <w:szCs w:val="24"/>
        </w:rPr>
        <w:t>2019</w:t>
      </w:r>
      <w:r w:rsidRPr="006734B4">
        <w:rPr>
          <w:rFonts w:asciiTheme="minorEastAsia" w:hAnsiTheme="minorEastAsia" w:hint="eastAsia"/>
          <w:color w:val="000000" w:themeColor="text1"/>
          <w:sz w:val="24"/>
          <w:szCs w:val="24"/>
        </w:rPr>
        <w:t>年开始为本公司提供审计服务，近三年签署上市公司审计报告3家，近三年复核上市公司审计报告2家。</w:t>
      </w:r>
    </w:p>
    <w:p w:rsidR="006734B4" w:rsidRPr="006734B4" w:rsidRDefault="006734B4" w:rsidP="00C44057">
      <w:pPr>
        <w:spacing w:afterLines="50" w:line="360" w:lineRule="auto"/>
        <w:ind w:firstLineChars="200" w:firstLine="480"/>
        <w:rPr>
          <w:rFonts w:asciiTheme="minorEastAsia" w:hAnsiTheme="minorEastAsia"/>
          <w:color w:val="000000" w:themeColor="text1"/>
          <w:sz w:val="24"/>
          <w:szCs w:val="24"/>
        </w:rPr>
      </w:pPr>
      <w:r w:rsidRPr="006734B4">
        <w:rPr>
          <w:rFonts w:asciiTheme="minorEastAsia" w:hAnsiTheme="minorEastAsia" w:hint="eastAsia"/>
          <w:color w:val="000000" w:themeColor="text1"/>
          <w:sz w:val="24"/>
          <w:szCs w:val="24"/>
        </w:rPr>
        <w:t>签字注册会计师</w:t>
      </w:r>
      <w:r w:rsidRPr="006734B4">
        <w:rPr>
          <w:rFonts w:asciiTheme="minorEastAsia" w:hAnsiTheme="minorEastAsia"/>
          <w:color w:val="000000" w:themeColor="text1"/>
          <w:sz w:val="24"/>
          <w:szCs w:val="24"/>
        </w:rPr>
        <w:t>2</w:t>
      </w:r>
      <w:r w:rsidRPr="006734B4">
        <w:rPr>
          <w:rFonts w:asciiTheme="minorEastAsia" w:hAnsiTheme="minorEastAsia" w:hint="eastAsia"/>
          <w:color w:val="000000" w:themeColor="text1"/>
          <w:sz w:val="24"/>
          <w:szCs w:val="24"/>
        </w:rPr>
        <w:t>：夏立敏，</w:t>
      </w:r>
      <w:r w:rsidRPr="006734B4">
        <w:rPr>
          <w:rFonts w:asciiTheme="minorEastAsia" w:hAnsiTheme="minorEastAsia"/>
          <w:color w:val="000000" w:themeColor="text1"/>
          <w:sz w:val="24"/>
          <w:szCs w:val="24"/>
        </w:rPr>
        <w:t>2019</w:t>
      </w:r>
      <w:r w:rsidRPr="006734B4">
        <w:rPr>
          <w:rFonts w:asciiTheme="minorEastAsia" w:hAnsiTheme="minorEastAsia" w:hint="eastAsia"/>
          <w:color w:val="000000" w:themeColor="text1"/>
          <w:sz w:val="24"/>
          <w:szCs w:val="24"/>
        </w:rPr>
        <w:t>年成为注册会计师，</w:t>
      </w:r>
      <w:r w:rsidRPr="006734B4">
        <w:rPr>
          <w:rFonts w:asciiTheme="minorEastAsia" w:hAnsiTheme="minorEastAsia"/>
          <w:color w:val="000000" w:themeColor="text1"/>
          <w:sz w:val="24"/>
          <w:szCs w:val="24"/>
        </w:rPr>
        <w:t>2019</w:t>
      </w:r>
      <w:r w:rsidRPr="006734B4">
        <w:rPr>
          <w:rFonts w:asciiTheme="minorEastAsia" w:hAnsiTheme="minorEastAsia" w:hint="eastAsia"/>
          <w:color w:val="000000" w:themeColor="text1"/>
          <w:sz w:val="24"/>
          <w:szCs w:val="24"/>
        </w:rPr>
        <w:t>年开始从事上市公司审计，</w:t>
      </w:r>
      <w:r w:rsidRPr="006734B4">
        <w:rPr>
          <w:rFonts w:asciiTheme="minorEastAsia" w:hAnsiTheme="minorEastAsia"/>
          <w:color w:val="000000" w:themeColor="text1"/>
          <w:sz w:val="24"/>
          <w:szCs w:val="24"/>
        </w:rPr>
        <w:t>2019</w:t>
      </w:r>
      <w:r w:rsidRPr="006734B4">
        <w:rPr>
          <w:rFonts w:asciiTheme="minorEastAsia" w:hAnsiTheme="minorEastAsia" w:hint="eastAsia"/>
          <w:color w:val="000000" w:themeColor="text1"/>
          <w:sz w:val="24"/>
          <w:szCs w:val="24"/>
        </w:rPr>
        <w:t>年开始在本所执业，</w:t>
      </w:r>
      <w:r w:rsidRPr="006734B4">
        <w:rPr>
          <w:rFonts w:asciiTheme="minorEastAsia" w:hAnsiTheme="minorEastAsia"/>
          <w:color w:val="000000" w:themeColor="text1"/>
          <w:sz w:val="24"/>
          <w:szCs w:val="24"/>
        </w:rPr>
        <w:t>2019</w:t>
      </w:r>
      <w:r w:rsidRPr="006734B4">
        <w:rPr>
          <w:rFonts w:asciiTheme="minorEastAsia" w:hAnsiTheme="minorEastAsia" w:hint="eastAsia"/>
          <w:color w:val="000000" w:themeColor="text1"/>
          <w:sz w:val="24"/>
          <w:szCs w:val="24"/>
        </w:rPr>
        <w:t>年开始为本公司提供审计服务，近三年签署上市公司审计报告</w:t>
      </w:r>
      <w:r w:rsidRPr="006734B4">
        <w:rPr>
          <w:rFonts w:asciiTheme="minorEastAsia" w:hAnsiTheme="minorEastAsia"/>
          <w:color w:val="000000" w:themeColor="text1"/>
          <w:sz w:val="24"/>
          <w:szCs w:val="24"/>
        </w:rPr>
        <w:t>1</w:t>
      </w:r>
      <w:r w:rsidRPr="006734B4">
        <w:rPr>
          <w:rFonts w:asciiTheme="minorEastAsia" w:hAnsiTheme="minorEastAsia" w:hint="eastAsia"/>
          <w:color w:val="000000" w:themeColor="text1"/>
          <w:sz w:val="24"/>
          <w:szCs w:val="24"/>
        </w:rPr>
        <w:t>家。</w:t>
      </w:r>
    </w:p>
    <w:p w:rsidR="006734B4" w:rsidRPr="006734B4" w:rsidRDefault="006734B4" w:rsidP="00C44057">
      <w:pPr>
        <w:spacing w:afterLines="50" w:line="360" w:lineRule="auto"/>
        <w:ind w:firstLineChars="200" w:firstLine="480"/>
        <w:rPr>
          <w:rFonts w:asciiTheme="minorEastAsia" w:hAnsiTheme="minorEastAsia"/>
          <w:color w:val="000000" w:themeColor="text1"/>
          <w:sz w:val="24"/>
          <w:szCs w:val="24"/>
        </w:rPr>
      </w:pPr>
      <w:r w:rsidRPr="006734B4">
        <w:rPr>
          <w:rFonts w:asciiTheme="minorEastAsia" w:hAnsiTheme="minorEastAsia" w:hint="eastAsia"/>
          <w:color w:val="000000" w:themeColor="text1"/>
          <w:sz w:val="24"/>
          <w:szCs w:val="24"/>
        </w:rPr>
        <w:t>项目质量控制复核人：齐春艳，</w:t>
      </w:r>
      <w:r w:rsidRPr="006734B4">
        <w:rPr>
          <w:rFonts w:asciiTheme="minorEastAsia" w:hAnsiTheme="minorEastAsia"/>
          <w:color w:val="000000" w:themeColor="text1"/>
          <w:sz w:val="24"/>
          <w:szCs w:val="24"/>
        </w:rPr>
        <w:t>2011</w:t>
      </w:r>
      <w:r w:rsidRPr="006734B4">
        <w:rPr>
          <w:rFonts w:asciiTheme="minorEastAsia" w:hAnsiTheme="minorEastAsia" w:hint="eastAsia"/>
          <w:color w:val="000000" w:themeColor="text1"/>
          <w:sz w:val="24"/>
          <w:szCs w:val="24"/>
        </w:rPr>
        <w:t>年成为注册会计师，</w:t>
      </w:r>
      <w:r w:rsidRPr="006734B4">
        <w:rPr>
          <w:rFonts w:asciiTheme="minorEastAsia" w:hAnsiTheme="minorEastAsia"/>
          <w:color w:val="000000" w:themeColor="text1"/>
          <w:sz w:val="24"/>
          <w:szCs w:val="24"/>
        </w:rPr>
        <w:t>2005</w:t>
      </w:r>
      <w:r w:rsidRPr="006734B4">
        <w:rPr>
          <w:rFonts w:asciiTheme="minorEastAsia" w:hAnsiTheme="minorEastAsia" w:hint="eastAsia"/>
          <w:color w:val="000000" w:themeColor="text1"/>
          <w:sz w:val="24"/>
          <w:szCs w:val="24"/>
        </w:rPr>
        <w:t>年开始从事上市公司审计，</w:t>
      </w:r>
      <w:r w:rsidRPr="006734B4">
        <w:rPr>
          <w:rFonts w:asciiTheme="minorEastAsia" w:hAnsiTheme="minorEastAsia"/>
          <w:color w:val="000000" w:themeColor="text1"/>
          <w:sz w:val="24"/>
          <w:szCs w:val="24"/>
        </w:rPr>
        <w:t>20</w:t>
      </w:r>
      <w:r w:rsidRPr="006734B4">
        <w:rPr>
          <w:rFonts w:asciiTheme="minorEastAsia" w:hAnsiTheme="minorEastAsia" w:hint="eastAsia"/>
          <w:color w:val="000000" w:themeColor="text1"/>
          <w:sz w:val="24"/>
          <w:szCs w:val="24"/>
        </w:rPr>
        <w:t>11年开始在本所执业，</w:t>
      </w:r>
      <w:r w:rsidRPr="006734B4">
        <w:rPr>
          <w:rFonts w:asciiTheme="minorEastAsia" w:hAnsiTheme="minorEastAsia"/>
          <w:color w:val="000000" w:themeColor="text1"/>
          <w:sz w:val="24"/>
          <w:szCs w:val="24"/>
        </w:rPr>
        <w:t>201</w:t>
      </w:r>
      <w:r w:rsidRPr="006734B4">
        <w:rPr>
          <w:rFonts w:asciiTheme="minorEastAsia" w:hAnsiTheme="minorEastAsia" w:hint="eastAsia"/>
          <w:color w:val="000000" w:themeColor="text1"/>
          <w:sz w:val="24"/>
          <w:szCs w:val="24"/>
        </w:rPr>
        <w:t>9年开始为本公司提供审计服务，近三年复核上市公司审计报告不少于</w:t>
      </w:r>
      <w:r w:rsidRPr="006734B4">
        <w:rPr>
          <w:rFonts w:asciiTheme="minorEastAsia" w:hAnsiTheme="minorEastAsia"/>
          <w:color w:val="000000" w:themeColor="text1"/>
          <w:sz w:val="24"/>
          <w:szCs w:val="24"/>
        </w:rPr>
        <w:t>20家</w:t>
      </w:r>
      <w:r w:rsidRPr="006734B4">
        <w:rPr>
          <w:rFonts w:asciiTheme="minorEastAsia" w:hAnsiTheme="minorEastAsia" w:hint="eastAsia"/>
          <w:color w:val="000000" w:themeColor="text1"/>
          <w:sz w:val="24"/>
          <w:szCs w:val="24"/>
        </w:rPr>
        <w:t>。</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sz w:val="24"/>
          <w:szCs w:val="24"/>
        </w:rPr>
        <w:t>2、诚信记录</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项目合伙人、签字注册会计师、项目质量控制复核人近三年不存在因执业行为受到刑事处罚，受到证监会及其派出机构、行业主管部门等的行政处罚、监督管理措施，受到证券交易所、行业协会等自律组织的自律监管措施、纪律处分的情况。</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3、独立性</w:t>
      </w:r>
    </w:p>
    <w:p w:rsidR="006734B4" w:rsidRPr="006734B4" w:rsidRDefault="006734B4" w:rsidP="00C44057">
      <w:pPr>
        <w:spacing w:afterLines="50" w:line="360" w:lineRule="auto"/>
        <w:ind w:firstLineChars="200" w:firstLine="480"/>
        <w:rPr>
          <w:rFonts w:asciiTheme="minorEastAsia" w:hAnsiTheme="minorEastAsia"/>
          <w:sz w:val="24"/>
          <w:szCs w:val="24"/>
        </w:rPr>
      </w:pPr>
      <w:r w:rsidRPr="006734B4">
        <w:rPr>
          <w:rFonts w:asciiTheme="minorEastAsia" w:hAnsiTheme="minorEastAsia" w:hint="eastAsia"/>
          <w:sz w:val="24"/>
          <w:szCs w:val="24"/>
        </w:rPr>
        <w:t>天职国际及项目合伙人、签字注册会计师、项目质量控制复核人等不存在可能影响</w:t>
      </w:r>
      <w:r w:rsidRPr="006734B4">
        <w:rPr>
          <w:rFonts w:asciiTheme="minorEastAsia" w:hAnsiTheme="minorEastAsia"/>
          <w:sz w:val="24"/>
          <w:szCs w:val="24"/>
        </w:rPr>
        <w:t>独立性的情形。</w:t>
      </w:r>
    </w:p>
    <w:p w:rsidR="006734B4" w:rsidRPr="00425E82" w:rsidRDefault="006734B4" w:rsidP="00C44057">
      <w:pPr>
        <w:spacing w:afterLines="50" w:line="360" w:lineRule="auto"/>
        <w:ind w:firstLineChars="200" w:firstLine="480"/>
        <w:rPr>
          <w:rFonts w:asciiTheme="minorEastAsia" w:hAnsiTheme="minorEastAsia"/>
          <w:sz w:val="24"/>
          <w:szCs w:val="24"/>
        </w:rPr>
      </w:pPr>
      <w:r w:rsidRPr="00425E82">
        <w:rPr>
          <w:rFonts w:asciiTheme="minorEastAsia" w:hAnsiTheme="minorEastAsia" w:hint="eastAsia"/>
          <w:sz w:val="24"/>
          <w:szCs w:val="24"/>
        </w:rPr>
        <w:t>4、审计收费</w:t>
      </w:r>
    </w:p>
    <w:p w:rsidR="00EC2791" w:rsidRPr="005D633F" w:rsidRDefault="00EC2791" w:rsidP="00EC2791">
      <w:pPr>
        <w:spacing w:line="360" w:lineRule="auto"/>
        <w:ind w:firstLineChars="200" w:firstLine="480"/>
        <w:rPr>
          <w:rFonts w:ascii="宋体" w:eastAsia="宋体" w:hAnsi="宋体" w:cs="Times New Roman"/>
          <w:sz w:val="24"/>
          <w:szCs w:val="20"/>
        </w:rPr>
      </w:pPr>
      <w:r w:rsidRPr="00425E82">
        <w:rPr>
          <w:rFonts w:ascii="宋体" w:eastAsia="宋体" w:hAnsi="宋体" w:cs="Times New Roman" w:hint="eastAsia"/>
          <w:sz w:val="24"/>
          <w:szCs w:val="20"/>
        </w:rPr>
        <w:t>公司董事会将提请股东大会授权董事会根据</w:t>
      </w:r>
      <w:r w:rsidRPr="00425E82">
        <w:rPr>
          <w:rFonts w:ascii="宋体" w:eastAsia="宋体" w:hAnsi="宋体" w:cs="Times New Roman"/>
          <w:sz w:val="24"/>
          <w:szCs w:val="20"/>
        </w:rPr>
        <w:t>202</w:t>
      </w:r>
      <w:r w:rsidRPr="00425E82">
        <w:rPr>
          <w:rFonts w:ascii="宋体" w:eastAsia="宋体" w:hAnsi="宋体" w:cs="Times New Roman" w:hint="eastAsia"/>
          <w:sz w:val="24"/>
          <w:szCs w:val="20"/>
        </w:rPr>
        <w:t>2年具体工作量及市场价格水平，与天职国际协商确定</w:t>
      </w:r>
      <w:r w:rsidRPr="00425E82">
        <w:rPr>
          <w:rFonts w:ascii="宋体" w:eastAsia="宋体" w:hAnsi="宋体" w:cs="Times New Roman"/>
          <w:sz w:val="24"/>
          <w:szCs w:val="20"/>
        </w:rPr>
        <w:t>202</w:t>
      </w:r>
      <w:r w:rsidRPr="00425E82">
        <w:rPr>
          <w:rFonts w:ascii="宋体" w:eastAsia="宋体" w:hAnsi="宋体" w:cs="Times New Roman" w:hint="eastAsia"/>
          <w:sz w:val="24"/>
          <w:szCs w:val="20"/>
        </w:rPr>
        <w:t>2年度审计费用。</w:t>
      </w:r>
    </w:p>
    <w:p w:rsidR="003145C5" w:rsidRPr="00EC2791" w:rsidRDefault="00A701A8" w:rsidP="00EC2791">
      <w:pPr>
        <w:spacing w:line="360" w:lineRule="auto"/>
        <w:ind w:firstLineChars="150" w:firstLine="361"/>
        <w:rPr>
          <w:rFonts w:asciiTheme="majorEastAsia" w:eastAsiaTheme="majorEastAsia" w:hAnsiTheme="majorEastAsia"/>
          <w:b/>
          <w:sz w:val="24"/>
          <w:szCs w:val="24"/>
        </w:rPr>
      </w:pPr>
      <w:r w:rsidRPr="00EC2791">
        <w:rPr>
          <w:rFonts w:asciiTheme="majorEastAsia" w:eastAsiaTheme="majorEastAsia" w:hAnsiTheme="majorEastAsia" w:hint="eastAsia"/>
          <w:b/>
          <w:sz w:val="24"/>
          <w:szCs w:val="24"/>
        </w:rPr>
        <w:t>二、</w:t>
      </w:r>
      <w:r w:rsidR="007B52C4" w:rsidRPr="00EC2791">
        <w:rPr>
          <w:rFonts w:asciiTheme="majorEastAsia" w:eastAsiaTheme="majorEastAsia" w:hAnsiTheme="majorEastAsia" w:hint="eastAsia"/>
          <w:b/>
          <w:sz w:val="24"/>
          <w:szCs w:val="24"/>
        </w:rPr>
        <w:t>拟续聘会计师事务所履行的</w:t>
      </w:r>
      <w:r w:rsidRPr="00EC2791">
        <w:rPr>
          <w:rFonts w:asciiTheme="majorEastAsia" w:eastAsiaTheme="majorEastAsia" w:hAnsiTheme="majorEastAsia" w:hint="eastAsia"/>
          <w:b/>
          <w:sz w:val="24"/>
          <w:szCs w:val="24"/>
        </w:rPr>
        <w:t>程序</w:t>
      </w:r>
    </w:p>
    <w:p w:rsidR="00CA2910" w:rsidRPr="00CA2910" w:rsidRDefault="00CA2910" w:rsidP="006734B4">
      <w:pPr>
        <w:pStyle w:val="a3"/>
        <w:spacing w:line="360" w:lineRule="auto"/>
        <w:ind w:firstLineChars="200" w:firstLine="480"/>
        <w:rPr>
          <w:rFonts w:ascii="宋体" w:hAnsi="宋体"/>
          <w:sz w:val="24"/>
        </w:rPr>
      </w:pPr>
      <w:r w:rsidRPr="00CA2910">
        <w:rPr>
          <w:rFonts w:ascii="宋体" w:hAnsi="宋体" w:hint="eastAsia"/>
          <w:sz w:val="24"/>
        </w:rPr>
        <w:t>（一）审计委员会</w:t>
      </w:r>
      <w:r w:rsidR="007B52C4">
        <w:rPr>
          <w:rFonts w:ascii="宋体" w:hAnsi="宋体" w:hint="eastAsia"/>
          <w:sz w:val="24"/>
        </w:rPr>
        <w:t>的履职情况</w:t>
      </w:r>
    </w:p>
    <w:p w:rsidR="00CA2910" w:rsidRPr="00CA2910" w:rsidRDefault="00CA2910" w:rsidP="006734B4">
      <w:pPr>
        <w:pStyle w:val="a3"/>
        <w:spacing w:line="360" w:lineRule="auto"/>
        <w:ind w:firstLineChars="200" w:firstLine="480"/>
        <w:rPr>
          <w:rFonts w:ascii="宋体" w:hAnsi="宋体"/>
          <w:sz w:val="24"/>
        </w:rPr>
      </w:pPr>
      <w:r w:rsidRPr="00CA2910">
        <w:rPr>
          <w:rFonts w:ascii="宋体" w:hAnsi="宋体" w:hint="eastAsia"/>
          <w:sz w:val="24"/>
        </w:rPr>
        <w:t>董事会审计委员会</w:t>
      </w:r>
      <w:r>
        <w:rPr>
          <w:rFonts w:ascii="宋体" w:hAnsi="宋体" w:hint="eastAsia"/>
          <w:sz w:val="24"/>
        </w:rPr>
        <w:t>对天职国际的专业胜任</w:t>
      </w:r>
      <w:r w:rsidR="007B52C4">
        <w:rPr>
          <w:rFonts w:ascii="宋体" w:hAnsi="宋体" w:hint="eastAsia"/>
          <w:sz w:val="24"/>
        </w:rPr>
        <w:t>能力、投资者保护能力、独立性和诚信状况等进行了充分了解和审查，认为其具备从事证券业务的资质和为上市公司提供审计服务的经验和能力，在为公司提供审计服务</w:t>
      </w:r>
      <w:r w:rsidR="00F4483C">
        <w:rPr>
          <w:rFonts w:ascii="宋体" w:hAnsi="宋体" w:hint="eastAsia"/>
          <w:sz w:val="24"/>
        </w:rPr>
        <w:t>期间，</w:t>
      </w:r>
      <w:r w:rsidRPr="00CA2910">
        <w:rPr>
          <w:rFonts w:ascii="宋体" w:hAnsi="宋体" w:hint="eastAsia"/>
          <w:sz w:val="24"/>
        </w:rPr>
        <w:t>能够</w:t>
      </w:r>
      <w:r w:rsidR="00F4483C">
        <w:rPr>
          <w:rFonts w:ascii="宋体" w:hAnsi="宋体" w:hint="eastAsia"/>
          <w:sz w:val="24"/>
        </w:rPr>
        <w:t>遵循独立、客观、公正的职业准则</w:t>
      </w:r>
      <w:r w:rsidRPr="00CA2910">
        <w:rPr>
          <w:rFonts w:ascii="宋体" w:hAnsi="宋体" w:hint="eastAsia"/>
          <w:sz w:val="24"/>
        </w:rPr>
        <w:t>，</w:t>
      </w:r>
      <w:r w:rsidR="00F4483C">
        <w:rPr>
          <w:rFonts w:ascii="宋体" w:hAnsi="宋体" w:hint="eastAsia"/>
          <w:sz w:val="24"/>
        </w:rPr>
        <w:t>客观、公正、公允的反映公司的财务状况、经营成果、切</w:t>
      </w:r>
      <w:r w:rsidR="00F4483C">
        <w:rPr>
          <w:rFonts w:ascii="宋体" w:hAnsi="宋体" w:hint="eastAsia"/>
          <w:sz w:val="24"/>
        </w:rPr>
        <w:lastRenderedPageBreak/>
        <w:t>实履行了审计机构应尽的职责，同意将</w:t>
      </w:r>
      <w:r w:rsidR="007B52C4">
        <w:rPr>
          <w:rFonts w:ascii="宋体" w:hAnsi="宋体" w:hint="eastAsia"/>
          <w:sz w:val="24"/>
        </w:rPr>
        <w:t>续聘天职国际</w:t>
      </w:r>
      <w:r w:rsidR="007473CC">
        <w:rPr>
          <w:rFonts w:ascii="宋体" w:hAnsi="宋体" w:hint="eastAsia"/>
          <w:sz w:val="24"/>
        </w:rPr>
        <w:t>为公司202</w:t>
      </w:r>
      <w:r w:rsidR="007D20A7">
        <w:rPr>
          <w:rFonts w:ascii="宋体" w:hAnsi="宋体" w:hint="eastAsia"/>
          <w:sz w:val="24"/>
        </w:rPr>
        <w:t>2</w:t>
      </w:r>
      <w:r w:rsidR="007473CC">
        <w:rPr>
          <w:rFonts w:ascii="宋体" w:hAnsi="宋体" w:hint="eastAsia"/>
          <w:sz w:val="24"/>
        </w:rPr>
        <w:t>年度审计机构事项提交</w:t>
      </w:r>
      <w:r w:rsidR="00F4483C">
        <w:rPr>
          <w:rFonts w:ascii="宋体" w:hAnsi="宋体" w:hint="eastAsia"/>
          <w:sz w:val="24"/>
        </w:rPr>
        <w:t>董事会审议。</w:t>
      </w:r>
      <w:r w:rsidR="00F4483C" w:rsidRPr="00CA2910">
        <w:rPr>
          <w:rFonts w:ascii="宋体" w:hAnsi="宋体"/>
          <w:sz w:val="24"/>
        </w:rPr>
        <w:t xml:space="preserve"> </w:t>
      </w:r>
    </w:p>
    <w:p w:rsidR="00CA2910" w:rsidRDefault="00CA2910" w:rsidP="006734B4">
      <w:pPr>
        <w:pStyle w:val="a3"/>
        <w:spacing w:line="360" w:lineRule="auto"/>
        <w:ind w:firstLineChars="200" w:firstLine="480"/>
        <w:rPr>
          <w:rFonts w:ascii="宋体" w:hAnsi="宋体"/>
          <w:sz w:val="24"/>
        </w:rPr>
      </w:pPr>
      <w:r w:rsidRPr="00CA2910">
        <w:rPr>
          <w:rFonts w:ascii="宋体" w:hAnsi="宋体" w:hint="eastAsia"/>
          <w:sz w:val="24"/>
        </w:rPr>
        <w:t>（二）独立董事</w:t>
      </w:r>
      <w:r w:rsidR="007473CC">
        <w:rPr>
          <w:rFonts w:ascii="宋体" w:hAnsi="宋体" w:hint="eastAsia"/>
          <w:sz w:val="24"/>
        </w:rPr>
        <w:t>事前认可及独立意见</w:t>
      </w:r>
    </w:p>
    <w:p w:rsidR="00144E37" w:rsidRDefault="00144E37" w:rsidP="006734B4">
      <w:pPr>
        <w:pStyle w:val="a3"/>
        <w:spacing w:line="360" w:lineRule="auto"/>
        <w:ind w:firstLineChars="200" w:firstLine="480"/>
        <w:rPr>
          <w:rStyle w:val="fontstyle01"/>
          <w:rFonts w:hint="default"/>
        </w:rPr>
      </w:pPr>
      <w:r>
        <w:rPr>
          <w:rStyle w:val="fontstyle01"/>
          <w:rFonts w:hint="default"/>
        </w:rPr>
        <w:t>独立董事事前认可意见：认为</w:t>
      </w:r>
      <w:r w:rsidR="006C1993">
        <w:rPr>
          <w:rStyle w:val="fontstyle01"/>
          <w:rFonts w:hint="default"/>
        </w:rPr>
        <w:t>天职国际</w:t>
      </w:r>
      <w:r>
        <w:rPr>
          <w:rStyle w:val="fontstyle01"/>
          <w:rFonts w:hint="default"/>
        </w:rPr>
        <w:t>具备从事证券、期货相关业务的资质和为上市公司提供审计服务的经验和能力，能够满足公司审计工作要求，不会损害公司和全体股东的利益。</w:t>
      </w:r>
      <w:r w:rsidR="006C1993">
        <w:rPr>
          <w:rStyle w:val="fontstyle01"/>
          <w:rFonts w:hint="default"/>
        </w:rPr>
        <w:t>天职国际</w:t>
      </w:r>
      <w:r>
        <w:rPr>
          <w:rStyle w:val="fontstyle01"/>
          <w:rFonts w:hint="default"/>
        </w:rPr>
        <w:t>在公司 202</w:t>
      </w:r>
      <w:r w:rsidR="007D20A7">
        <w:rPr>
          <w:rStyle w:val="fontstyle01"/>
          <w:rFonts w:hint="default"/>
        </w:rPr>
        <w:t>1</w:t>
      </w:r>
      <w:r>
        <w:rPr>
          <w:rStyle w:val="fontstyle01"/>
          <w:rFonts w:hint="default"/>
        </w:rPr>
        <w:t xml:space="preserve"> 年度财务报告审计工作中，严格遵守国家相关的法律法规，独立、客观、公正地为公司提供了优质的审计服务，很好地完成了公司的审计工作任务，具备继续为公司提供年度审计服务的能力和要求。综上，我们同意继续聘任</w:t>
      </w:r>
      <w:r w:rsidR="006C1993">
        <w:rPr>
          <w:rStyle w:val="fontstyle01"/>
          <w:rFonts w:hint="default"/>
        </w:rPr>
        <w:t>天职国际</w:t>
      </w:r>
      <w:r>
        <w:rPr>
          <w:rStyle w:val="fontstyle01"/>
          <w:rFonts w:hint="default"/>
        </w:rPr>
        <w:t>为公司 202</w:t>
      </w:r>
      <w:r w:rsidR="00ED34AA">
        <w:rPr>
          <w:rStyle w:val="fontstyle01"/>
          <w:rFonts w:hint="default"/>
        </w:rPr>
        <w:t>2</w:t>
      </w:r>
      <w:r>
        <w:rPr>
          <w:rStyle w:val="fontstyle01"/>
          <w:rFonts w:hint="default"/>
        </w:rPr>
        <w:t xml:space="preserve"> 年度审计机构事项议案提交公司董事会审议。</w:t>
      </w:r>
    </w:p>
    <w:p w:rsidR="00144E37" w:rsidRPr="00CA2910" w:rsidRDefault="00144E37" w:rsidP="006734B4">
      <w:pPr>
        <w:pStyle w:val="a3"/>
        <w:spacing w:line="360" w:lineRule="auto"/>
        <w:ind w:firstLineChars="200" w:firstLine="480"/>
        <w:rPr>
          <w:rFonts w:ascii="宋体" w:hAnsi="宋体"/>
          <w:sz w:val="24"/>
        </w:rPr>
      </w:pPr>
      <w:r>
        <w:rPr>
          <w:rStyle w:val="fontstyle01"/>
          <w:rFonts w:hint="default"/>
        </w:rPr>
        <w:t>独立董事独立意见：经核查，我们认为</w:t>
      </w:r>
      <w:r w:rsidR="006C1993">
        <w:rPr>
          <w:rStyle w:val="fontstyle01"/>
          <w:rFonts w:hint="default"/>
        </w:rPr>
        <w:t>天职国际</w:t>
      </w:r>
      <w:r>
        <w:rPr>
          <w:rStyle w:val="fontstyle01"/>
          <w:rFonts w:hint="default"/>
        </w:rPr>
        <w:t>具有证券、期货相关业务的执业资格，具备为上市公司提供专业审计服务的经验和能力，能够满足公司 202</w:t>
      </w:r>
      <w:r w:rsidR="007D20A7">
        <w:rPr>
          <w:rStyle w:val="fontstyle01"/>
          <w:rFonts w:hint="default"/>
        </w:rPr>
        <w:t>2</w:t>
      </w:r>
      <w:r>
        <w:rPr>
          <w:rStyle w:val="fontstyle01"/>
          <w:rFonts w:hint="default"/>
        </w:rPr>
        <w:t xml:space="preserve"> 年度财务报告和内部控制审计的工作需求。公司本次续聘</w:t>
      </w:r>
      <w:r w:rsidR="006C1993">
        <w:rPr>
          <w:rStyle w:val="fontstyle01"/>
          <w:rFonts w:hint="default"/>
        </w:rPr>
        <w:t>天职国际</w:t>
      </w:r>
      <w:r>
        <w:rPr>
          <w:rStyle w:val="fontstyle01"/>
          <w:rFonts w:hint="default"/>
        </w:rPr>
        <w:t>担任公司 202</w:t>
      </w:r>
      <w:r w:rsidR="007D20A7">
        <w:rPr>
          <w:rStyle w:val="fontstyle01"/>
          <w:rFonts w:hint="default"/>
        </w:rPr>
        <w:t>2</w:t>
      </w:r>
      <w:r>
        <w:rPr>
          <w:rStyle w:val="fontstyle01"/>
          <w:rFonts w:hint="default"/>
        </w:rPr>
        <w:t xml:space="preserve"> 年度审计机构的决策程序符合《公司法》《上海证券交易所股票上市规则》《公司章程》等相关法律法规和规范性文件的要求，不存在损害公司及全体股东利益的情形。综上，我们同意续聘</w:t>
      </w:r>
      <w:r w:rsidR="006C1993">
        <w:rPr>
          <w:rStyle w:val="fontstyle01"/>
          <w:rFonts w:hint="default"/>
        </w:rPr>
        <w:t>天职国际</w:t>
      </w:r>
      <w:r>
        <w:rPr>
          <w:rStyle w:val="fontstyle01"/>
          <w:rFonts w:hint="default"/>
        </w:rPr>
        <w:t>为公司 202</w:t>
      </w:r>
      <w:r w:rsidR="00ED34AA">
        <w:rPr>
          <w:rStyle w:val="fontstyle01"/>
          <w:rFonts w:hint="default"/>
        </w:rPr>
        <w:t>2</w:t>
      </w:r>
      <w:r>
        <w:rPr>
          <w:rStyle w:val="fontstyle01"/>
          <w:rFonts w:hint="default"/>
        </w:rPr>
        <w:t xml:space="preserve"> 年度审计机构</w:t>
      </w:r>
      <w:r w:rsidR="00AE46CA">
        <w:rPr>
          <w:rStyle w:val="fontstyle01"/>
          <w:rFonts w:hint="default"/>
        </w:rPr>
        <w:t>。</w:t>
      </w:r>
    </w:p>
    <w:p w:rsidR="00CA2910" w:rsidRPr="00CA2910" w:rsidRDefault="00CA2910" w:rsidP="006734B4">
      <w:pPr>
        <w:pStyle w:val="a3"/>
        <w:spacing w:line="360" w:lineRule="auto"/>
        <w:ind w:firstLineChars="200" w:firstLine="480"/>
        <w:rPr>
          <w:rFonts w:ascii="宋体" w:hAnsi="宋体"/>
          <w:sz w:val="24"/>
        </w:rPr>
      </w:pPr>
      <w:r w:rsidRPr="00CA2910">
        <w:rPr>
          <w:rFonts w:ascii="宋体" w:hAnsi="宋体" w:hint="eastAsia"/>
          <w:sz w:val="24"/>
        </w:rPr>
        <w:t>（三）董事会意见</w:t>
      </w:r>
    </w:p>
    <w:p w:rsidR="00F4483C" w:rsidRDefault="006C1993" w:rsidP="006734B4">
      <w:pPr>
        <w:pStyle w:val="a3"/>
        <w:spacing w:line="360" w:lineRule="auto"/>
        <w:ind w:firstLineChars="200" w:firstLine="480"/>
        <w:rPr>
          <w:rFonts w:asciiTheme="majorEastAsia" w:eastAsiaTheme="majorEastAsia" w:hAnsiTheme="majorEastAsia"/>
          <w:sz w:val="24"/>
          <w:szCs w:val="24"/>
        </w:rPr>
      </w:pPr>
      <w:r w:rsidRPr="00D821F0">
        <w:rPr>
          <w:rFonts w:ascii="宋体" w:hAnsi="宋体" w:hint="eastAsia"/>
          <w:sz w:val="24"/>
        </w:rPr>
        <w:t>202</w:t>
      </w:r>
      <w:r w:rsidR="00ED34AA" w:rsidRPr="00D821F0">
        <w:rPr>
          <w:rFonts w:ascii="宋体" w:hAnsi="宋体" w:hint="eastAsia"/>
          <w:sz w:val="24"/>
        </w:rPr>
        <w:t>2</w:t>
      </w:r>
      <w:r w:rsidRPr="00D821F0">
        <w:rPr>
          <w:rFonts w:ascii="宋体" w:hAnsi="宋体" w:hint="eastAsia"/>
          <w:sz w:val="24"/>
        </w:rPr>
        <w:t>年</w:t>
      </w:r>
      <w:r w:rsidR="00D821F0" w:rsidRPr="00D821F0">
        <w:rPr>
          <w:rFonts w:ascii="宋体" w:hAnsi="宋体" w:hint="eastAsia"/>
          <w:sz w:val="24"/>
        </w:rPr>
        <w:t>6</w:t>
      </w:r>
      <w:r w:rsidRPr="00D821F0">
        <w:rPr>
          <w:rFonts w:ascii="宋体" w:hAnsi="宋体" w:hint="eastAsia"/>
          <w:sz w:val="24"/>
        </w:rPr>
        <w:t>月</w:t>
      </w:r>
      <w:r w:rsidR="00D821F0" w:rsidRPr="00D821F0">
        <w:rPr>
          <w:rFonts w:ascii="宋体" w:hAnsi="宋体" w:hint="eastAsia"/>
          <w:sz w:val="24"/>
        </w:rPr>
        <w:t>23</w:t>
      </w:r>
      <w:r w:rsidRPr="00D821F0">
        <w:rPr>
          <w:rFonts w:ascii="宋体" w:hAnsi="宋体" w:hint="eastAsia"/>
          <w:sz w:val="24"/>
        </w:rPr>
        <w:t>日</w:t>
      </w:r>
      <w:r w:rsidR="00CA2910" w:rsidRPr="00D821F0">
        <w:rPr>
          <w:rFonts w:ascii="宋体" w:hAnsi="宋体" w:hint="eastAsia"/>
          <w:sz w:val="24"/>
        </w:rPr>
        <w:t>公</w:t>
      </w:r>
      <w:r w:rsidR="00CA2910" w:rsidRPr="00CA2910">
        <w:rPr>
          <w:rFonts w:ascii="宋体" w:hAnsi="宋体" w:hint="eastAsia"/>
          <w:sz w:val="24"/>
        </w:rPr>
        <w:t>司第</w:t>
      </w:r>
      <w:r>
        <w:rPr>
          <w:rFonts w:ascii="宋体" w:hAnsi="宋体" w:hint="eastAsia"/>
          <w:sz w:val="24"/>
        </w:rPr>
        <w:t>八</w:t>
      </w:r>
      <w:r w:rsidR="00CA2910" w:rsidRPr="00CA2910">
        <w:rPr>
          <w:rFonts w:ascii="宋体" w:hAnsi="宋体" w:hint="eastAsia"/>
          <w:sz w:val="24"/>
        </w:rPr>
        <w:t>届董事会第</w:t>
      </w:r>
      <w:r w:rsidR="007D20A7">
        <w:rPr>
          <w:rFonts w:ascii="宋体" w:hAnsi="宋体" w:hint="eastAsia"/>
          <w:sz w:val="24"/>
        </w:rPr>
        <w:t>十六</w:t>
      </w:r>
      <w:r w:rsidR="00CA2910" w:rsidRPr="00CA2910">
        <w:rPr>
          <w:rFonts w:ascii="宋体" w:hAnsi="宋体" w:hint="eastAsia"/>
          <w:sz w:val="24"/>
        </w:rPr>
        <w:t>次会议审议通过了《</w:t>
      </w:r>
      <w:r w:rsidR="00F4483C">
        <w:rPr>
          <w:rFonts w:asciiTheme="majorEastAsia" w:eastAsiaTheme="majorEastAsia" w:hAnsiTheme="majorEastAsia" w:hint="eastAsia"/>
          <w:sz w:val="24"/>
          <w:szCs w:val="24"/>
        </w:rPr>
        <w:t>关于续聘202</w:t>
      </w:r>
      <w:r w:rsidR="007D20A7">
        <w:rPr>
          <w:rFonts w:asciiTheme="majorEastAsia" w:eastAsiaTheme="majorEastAsia" w:hAnsiTheme="majorEastAsia" w:hint="eastAsia"/>
          <w:sz w:val="24"/>
          <w:szCs w:val="24"/>
        </w:rPr>
        <w:t>2</w:t>
      </w:r>
      <w:r w:rsidR="00F4483C">
        <w:rPr>
          <w:rFonts w:asciiTheme="majorEastAsia" w:eastAsiaTheme="majorEastAsia" w:hAnsiTheme="majorEastAsia" w:hint="eastAsia"/>
          <w:sz w:val="24"/>
          <w:szCs w:val="24"/>
        </w:rPr>
        <w:t>年度审计机构的议案》，</w:t>
      </w:r>
      <w:r w:rsidR="00A701A8">
        <w:rPr>
          <w:rFonts w:asciiTheme="majorEastAsia" w:eastAsiaTheme="majorEastAsia" w:hAnsiTheme="majorEastAsia" w:hint="eastAsia"/>
          <w:sz w:val="24"/>
          <w:szCs w:val="24"/>
        </w:rPr>
        <w:t>同意聘用</w:t>
      </w:r>
      <w:r w:rsidR="00F4483C">
        <w:rPr>
          <w:rFonts w:asciiTheme="majorEastAsia" w:eastAsiaTheme="majorEastAsia" w:hAnsiTheme="majorEastAsia" w:hint="eastAsia"/>
          <w:sz w:val="24"/>
          <w:szCs w:val="24"/>
        </w:rPr>
        <w:t>天职国际</w:t>
      </w:r>
      <w:r w:rsidR="00A701A8">
        <w:rPr>
          <w:rFonts w:asciiTheme="majorEastAsia" w:eastAsiaTheme="majorEastAsia" w:hAnsiTheme="majorEastAsia" w:hint="eastAsia"/>
          <w:sz w:val="24"/>
          <w:szCs w:val="24"/>
        </w:rPr>
        <w:t>为公司20</w:t>
      </w:r>
      <w:r w:rsidR="00F4483C">
        <w:rPr>
          <w:rFonts w:asciiTheme="majorEastAsia" w:eastAsiaTheme="majorEastAsia" w:hAnsiTheme="majorEastAsia" w:hint="eastAsia"/>
          <w:sz w:val="24"/>
          <w:szCs w:val="24"/>
        </w:rPr>
        <w:t>2</w:t>
      </w:r>
      <w:r w:rsidR="00ED34AA">
        <w:rPr>
          <w:rFonts w:asciiTheme="majorEastAsia" w:eastAsiaTheme="majorEastAsia" w:hAnsiTheme="majorEastAsia" w:hint="eastAsia"/>
          <w:sz w:val="24"/>
          <w:szCs w:val="24"/>
        </w:rPr>
        <w:t>2</w:t>
      </w:r>
      <w:r w:rsidR="00A701A8">
        <w:rPr>
          <w:rFonts w:asciiTheme="majorEastAsia" w:eastAsiaTheme="majorEastAsia" w:hAnsiTheme="majorEastAsia" w:hint="eastAsia"/>
          <w:sz w:val="24"/>
          <w:szCs w:val="24"/>
        </w:rPr>
        <w:t>年度审计机构。</w:t>
      </w:r>
    </w:p>
    <w:p w:rsidR="003145C5" w:rsidRDefault="00F4483C" w:rsidP="006734B4">
      <w:pPr>
        <w:pStyle w:val="a3"/>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（四）</w:t>
      </w:r>
      <w:r w:rsidR="00A701A8">
        <w:rPr>
          <w:rFonts w:asciiTheme="majorEastAsia" w:eastAsiaTheme="majorEastAsia" w:hAnsiTheme="majorEastAsia" w:hint="eastAsia"/>
          <w:sz w:val="24"/>
          <w:szCs w:val="24"/>
        </w:rPr>
        <w:t>该议案尚需提交公司</w:t>
      </w:r>
      <w:r>
        <w:rPr>
          <w:rFonts w:asciiTheme="majorEastAsia" w:eastAsiaTheme="majorEastAsia" w:hAnsiTheme="majorEastAsia" w:hint="eastAsia"/>
          <w:sz w:val="24"/>
          <w:szCs w:val="24"/>
        </w:rPr>
        <w:t>20</w:t>
      </w:r>
      <w:r w:rsidR="006C1993">
        <w:rPr>
          <w:rFonts w:asciiTheme="majorEastAsia" w:eastAsiaTheme="majorEastAsia" w:hAnsiTheme="majorEastAsia" w:hint="eastAsia"/>
          <w:sz w:val="24"/>
          <w:szCs w:val="24"/>
        </w:rPr>
        <w:t>2</w:t>
      </w:r>
      <w:r w:rsidR="005F2448">
        <w:rPr>
          <w:rFonts w:asciiTheme="majorEastAsia" w:eastAsiaTheme="majorEastAsia" w:hAnsiTheme="majorEastAsia" w:hint="eastAsia"/>
          <w:sz w:val="24"/>
          <w:szCs w:val="24"/>
        </w:rPr>
        <w:t>2年第二次临时</w:t>
      </w:r>
      <w:r w:rsidR="00A701A8">
        <w:rPr>
          <w:rFonts w:asciiTheme="majorEastAsia" w:eastAsiaTheme="majorEastAsia" w:hAnsiTheme="majorEastAsia" w:hint="eastAsia"/>
          <w:sz w:val="24"/>
          <w:szCs w:val="24"/>
        </w:rPr>
        <w:t>股东大会审议通过</w:t>
      </w:r>
      <w:r w:rsidR="009D4729">
        <w:rPr>
          <w:rFonts w:asciiTheme="majorEastAsia" w:eastAsiaTheme="majorEastAsia" w:hAnsiTheme="majorEastAsia" w:hint="eastAsia"/>
          <w:sz w:val="24"/>
          <w:szCs w:val="24"/>
        </w:rPr>
        <w:t>，并自股东大会审议通过之日起生效</w:t>
      </w:r>
      <w:r w:rsidR="00A701A8">
        <w:rPr>
          <w:rFonts w:asciiTheme="majorEastAsia" w:eastAsiaTheme="majorEastAsia" w:hAnsiTheme="majorEastAsia" w:hint="eastAsia"/>
          <w:sz w:val="24"/>
          <w:szCs w:val="24"/>
        </w:rPr>
        <w:t>。</w:t>
      </w:r>
    </w:p>
    <w:p w:rsidR="003145C5" w:rsidRDefault="00A701A8" w:rsidP="006734B4">
      <w:pPr>
        <w:spacing w:line="360" w:lineRule="auto"/>
        <w:ind w:firstLineChars="150" w:firstLine="360"/>
        <w:rPr>
          <w:rFonts w:asciiTheme="majorEastAsia" w:eastAsiaTheme="majorEastAsia" w:hAnsiTheme="majorEastAsia"/>
          <w:sz w:val="24"/>
          <w:szCs w:val="24"/>
        </w:rPr>
      </w:pPr>
      <w:r>
        <w:rPr>
          <w:rFonts w:asciiTheme="majorEastAsia" w:eastAsiaTheme="majorEastAsia" w:hAnsiTheme="majorEastAsia" w:hint="eastAsia"/>
          <w:sz w:val="24"/>
          <w:szCs w:val="24"/>
        </w:rPr>
        <w:t>特此公告。</w:t>
      </w:r>
    </w:p>
    <w:p w:rsidR="003145C5" w:rsidRDefault="003145C5" w:rsidP="006734B4">
      <w:pPr>
        <w:spacing w:line="360" w:lineRule="auto"/>
        <w:ind w:firstLineChars="150" w:firstLine="360"/>
        <w:rPr>
          <w:rFonts w:asciiTheme="majorEastAsia" w:eastAsiaTheme="majorEastAsia" w:hAnsiTheme="majorEastAsia"/>
          <w:sz w:val="24"/>
          <w:szCs w:val="24"/>
        </w:rPr>
      </w:pPr>
    </w:p>
    <w:p w:rsidR="003145C5" w:rsidRDefault="00A701A8" w:rsidP="006734B4">
      <w:pPr>
        <w:tabs>
          <w:tab w:val="left" w:pos="5220"/>
        </w:tabs>
        <w:spacing w:line="360" w:lineRule="auto"/>
        <w:ind w:firstLineChars="150" w:firstLine="360"/>
        <w:rPr>
          <w:rFonts w:asciiTheme="majorEastAsia" w:eastAsiaTheme="majorEastAsia" w:hAnsiTheme="majorEastAsia"/>
          <w:color w:val="000000" w:themeColor="text1"/>
          <w:sz w:val="24"/>
          <w:szCs w:val="24"/>
        </w:rPr>
      </w:pPr>
      <w:r>
        <w:rPr>
          <w:rFonts w:asciiTheme="majorEastAsia" w:eastAsiaTheme="majorEastAsia" w:hAnsiTheme="majorEastAsia"/>
          <w:sz w:val="24"/>
          <w:szCs w:val="24"/>
        </w:rPr>
        <w:tab/>
      </w:r>
    </w:p>
    <w:p w:rsidR="003145C5" w:rsidRDefault="00A701A8" w:rsidP="006734B4">
      <w:pPr>
        <w:spacing w:line="360" w:lineRule="auto"/>
        <w:ind w:firstLineChars="150" w:firstLine="420"/>
        <w:jc w:val="righ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8"/>
          <w:szCs w:val="28"/>
        </w:rPr>
        <w:t xml:space="preserve">                                  </w:t>
      </w:r>
      <w:r>
        <w:rPr>
          <w:rFonts w:asciiTheme="majorEastAsia" w:eastAsiaTheme="majorEastAsia" w:hAnsiTheme="majorEastAsia" w:hint="eastAsia"/>
          <w:color w:val="000000" w:themeColor="text1"/>
          <w:sz w:val="24"/>
          <w:szCs w:val="24"/>
        </w:rPr>
        <w:t xml:space="preserve">     沧州大化股份有限公司</w:t>
      </w:r>
    </w:p>
    <w:p w:rsidR="003145C5" w:rsidRDefault="00A701A8" w:rsidP="006734B4">
      <w:pPr>
        <w:spacing w:line="360" w:lineRule="auto"/>
        <w:ind w:right="480" w:firstLineChars="2850" w:firstLine="684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董事会</w:t>
      </w:r>
    </w:p>
    <w:p w:rsidR="003145C5" w:rsidRPr="006734B4" w:rsidRDefault="00A701A8" w:rsidP="00AD5F71">
      <w:pPr>
        <w:wordWrap w:val="0"/>
        <w:spacing w:line="360" w:lineRule="auto"/>
        <w:ind w:firstLineChars="150" w:firstLine="360"/>
        <w:jc w:val="right"/>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4"/>
          <w:szCs w:val="24"/>
        </w:rPr>
        <w:t xml:space="preserve">         </w:t>
      </w:r>
      <w:r w:rsidR="00794E34">
        <w:rPr>
          <w:rFonts w:asciiTheme="majorEastAsia" w:eastAsiaTheme="majorEastAsia" w:hAnsiTheme="majorEastAsia" w:hint="eastAsia"/>
          <w:color w:val="000000" w:themeColor="text1"/>
          <w:sz w:val="24"/>
          <w:szCs w:val="24"/>
        </w:rPr>
        <w:t xml:space="preserve">                      </w:t>
      </w:r>
      <w:r w:rsidR="009D4729">
        <w:rPr>
          <w:rFonts w:asciiTheme="majorEastAsia" w:eastAsiaTheme="majorEastAsia" w:hAnsiTheme="majorEastAsia" w:hint="eastAsia"/>
          <w:color w:val="000000" w:themeColor="text1"/>
          <w:sz w:val="24"/>
          <w:szCs w:val="24"/>
        </w:rPr>
        <w:t xml:space="preserve">  </w:t>
      </w:r>
      <w:r w:rsidRPr="00796B8B">
        <w:rPr>
          <w:rFonts w:asciiTheme="majorEastAsia" w:eastAsiaTheme="majorEastAsia" w:hAnsiTheme="majorEastAsia" w:hint="eastAsia"/>
          <w:color w:val="000000" w:themeColor="text1"/>
          <w:sz w:val="24"/>
          <w:szCs w:val="24"/>
        </w:rPr>
        <w:t>20</w:t>
      </w:r>
      <w:r w:rsidR="009D4729" w:rsidRPr="00796B8B">
        <w:rPr>
          <w:rFonts w:asciiTheme="majorEastAsia" w:eastAsiaTheme="majorEastAsia" w:hAnsiTheme="majorEastAsia" w:hint="eastAsia"/>
          <w:color w:val="000000" w:themeColor="text1"/>
          <w:sz w:val="24"/>
          <w:szCs w:val="24"/>
        </w:rPr>
        <w:t>2</w:t>
      </w:r>
      <w:r w:rsidR="006734B4" w:rsidRPr="00796B8B">
        <w:rPr>
          <w:rFonts w:asciiTheme="majorEastAsia" w:eastAsiaTheme="majorEastAsia" w:hAnsiTheme="majorEastAsia" w:hint="eastAsia"/>
          <w:color w:val="000000" w:themeColor="text1"/>
          <w:sz w:val="24"/>
          <w:szCs w:val="24"/>
        </w:rPr>
        <w:t>2</w:t>
      </w:r>
      <w:r w:rsidRPr="00796B8B">
        <w:rPr>
          <w:rFonts w:asciiTheme="majorEastAsia" w:eastAsiaTheme="majorEastAsia" w:hAnsiTheme="majorEastAsia" w:hint="eastAsia"/>
          <w:color w:val="000000" w:themeColor="text1"/>
          <w:sz w:val="24"/>
          <w:szCs w:val="24"/>
        </w:rPr>
        <w:t>年</w:t>
      </w:r>
      <w:r w:rsidR="00D821F0" w:rsidRPr="00796B8B">
        <w:rPr>
          <w:rFonts w:asciiTheme="majorEastAsia" w:eastAsiaTheme="majorEastAsia" w:hAnsiTheme="majorEastAsia" w:hint="eastAsia"/>
          <w:color w:val="000000" w:themeColor="text1"/>
          <w:sz w:val="24"/>
          <w:szCs w:val="24"/>
        </w:rPr>
        <w:t>6</w:t>
      </w:r>
      <w:r w:rsidRPr="00796B8B">
        <w:rPr>
          <w:rFonts w:asciiTheme="majorEastAsia" w:eastAsiaTheme="majorEastAsia" w:hAnsiTheme="majorEastAsia" w:hint="eastAsia"/>
          <w:color w:val="000000" w:themeColor="text1"/>
          <w:sz w:val="24"/>
          <w:szCs w:val="24"/>
        </w:rPr>
        <w:t>月</w:t>
      </w:r>
      <w:r w:rsidR="00D821F0" w:rsidRPr="00796B8B">
        <w:rPr>
          <w:rFonts w:asciiTheme="majorEastAsia" w:eastAsiaTheme="majorEastAsia" w:hAnsiTheme="majorEastAsia" w:hint="eastAsia"/>
          <w:color w:val="000000" w:themeColor="text1"/>
          <w:sz w:val="24"/>
          <w:szCs w:val="24"/>
        </w:rPr>
        <w:t>2</w:t>
      </w:r>
      <w:r w:rsidR="00C44057">
        <w:rPr>
          <w:rFonts w:asciiTheme="majorEastAsia" w:eastAsiaTheme="majorEastAsia" w:hAnsiTheme="majorEastAsia" w:hint="eastAsia"/>
          <w:color w:val="000000" w:themeColor="text1"/>
          <w:sz w:val="24"/>
          <w:szCs w:val="24"/>
        </w:rPr>
        <w:t>5</w:t>
      </w:r>
      <w:r w:rsidRPr="00796B8B">
        <w:rPr>
          <w:rFonts w:asciiTheme="majorEastAsia" w:eastAsiaTheme="majorEastAsia" w:hAnsiTheme="majorEastAsia" w:hint="eastAsia"/>
          <w:color w:val="000000" w:themeColor="text1"/>
          <w:sz w:val="24"/>
          <w:szCs w:val="24"/>
        </w:rPr>
        <w:t>日</w:t>
      </w:r>
    </w:p>
    <w:sectPr w:rsidR="003145C5" w:rsidRPr="006734B4" w:rsidSect="00D712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2D" w:rsidRDefault="0038492D" w:rsidP="00EE29A7">
      <w:r>
        <w:separator/>
      </w:r>
    </w:p>
  </w:endnote>
  <w:endnote w:type="continuationSeparator" w:id="0">
    <w:p w:rsidR="0038492D" w:rsidRDefault="0038492D" w:rsidP="00EE29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2D" w:rsidRDefault="0038492D" w:rsidP="00EE29A7">
      <w:r>
        <w:separator/>
      </w:r>
    </w:p>
  </w:footnote>
  <w:footnote w:type="continuationSeparator" w:id="0">
    <w:p w:rsidR="0038492D" w:rsidRDefault="0038492D" w:rsidP="00EE29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4D2"/>
    <w:rsid w:val="00025F88"/>
    <w:rsid w:val="000340FA"/>
    <w:rsid w:val="0003745C"/>
    <w:rsid w:val="000500F7"/>
    <w:rsid w:val="00060459"/>
    <w:rsid w:val="000626F5"/>
    <w:rsid w:val="00072C7B"/>
    <w:rsid w:val="00084437"/>
    <w:rsid w:val="000A7DF5"/>
    <w:rsid w:val="000B785E"/>
    <w:rsid w:val="000C7412"/>
    <w:rsid w:val="000F379A"/>
    <w:rsid w:val="000F78F0"/>
    <w:rsid w:val="0012222B"/>
    <w:rsid w:val="00135198"/>
    <w:rsid w:val="00137A81"/>
    <w:rsid w:val="00144E37"/>
    <w:rsid w:val="00154BA1"/>
    <w:rsid w:val="001711D0"/>
    <w:rsid w:val="001A2308"/>
    <w:rsid w:val="001D7592"/>
    <w:rsid w:val="001F4CA6"/>
    <w:rsid w:val="001F7D14"/>
    <w:rsid w:val="00207F1D"/>
    <w:rsid w:val="0021682E"/>
    <w:rsid w:val="002338CB"/>
    <w:rsid w:val="00233AE2"/>
    <w:rsid w:val="00234285"/>
    <w:rsid w:val="00244DFE"/>
    <w:rsid w:val="00263FCB"/>
    <w:rsid w:val="002A21BB"/>
    <w:rsid w:val="002C3898"/>
    <w:rsid w:val="002C64D2"/>
    <w:rsid w:val="002D7930"/>
    <w:rsid w:val="002D7B7B"/>
    <w:rsid w:val="002E2582"/>
    <w:rsid w:val="002E2887"/>
    <w:rsid w:val="002F2DF9"/>
    <w:rsid w:val="002F3C32"/>
    <w:rsid w:val="00310C8E"/>
    <w:rsid w:val="003145C5"/>
    <w:rsid w:val="003367C1"/>
    <w:rsid w:val="00350E9A"/>
    <w:rsid w:val="003600C3"/>
    <w:rsid w:val="0038492D"/>
    <w:rsid w:val="003C03A2"/>
    <w:rsid w:val="003E4F3B"/>
    <w:rsid w:val="00404DF7"/>
    <w:rsid w:val="004244FC"/>
    <w:rsid w:val="00425E82"/>
    <w:rsid w:val="00437651"/>
    <w:rsid w:val="00441352"/>
    <w:rsid w:val="00480CB8"/>
    <w:rsid w:val="0048141E"/>
    <w:rsid w:val="004A30CE"/>
    <w:rsid w:val="004C712E"/>
    <w:rsid w:val="004C7531"/>
    <w:rsid w:val="004D2CBC"/>
    <w:rsid w:val="004D75B8"/>
    <w:rsid w:val="004E3302"/>
    <w:rsid w:val="004F49AA"/>
    <w:rsid w:val="005125B4"/>
    <w:rsid w:val="005224EB"/>
    <w:rsid w:val="0052329B"/>
    <w:rsid w:val="0055150A"/>
    <w:rsid w:val="00563ED2"/>
    <w:rsid w:val="00565A4A"/>
    <w:rsid w:val="005A5FFB"/>
    <w:rsid w:val="005C2332"/>
    <w:rsid w:val="005D633F"/>
    <w:rsid w:val="005D73DF"/>
    <w:rsid w:val="005E2C78"/>
    <w:rsid w:val="005E6874"/>
    <w:rsid w:val="005E6D3C"/>
    <w:rsid w:val="005F2448"/>
    <w:rsid w:val="00617A7D"/>
    <w:rsid w:val="00620FF8"/>
    <w:rsid w:val="006377B1"/>
    <w:rsid w:val="00642777"/>
    <w:rsid w:val="00644EB0"/>
    <w:rsid w:val="006734B4"/>
    <w:rsid w:val="0068605C"/>
    <w:rsid w:val="006A0640"/>
    <w:rsid w:val="006A731D"/>
    <w:rsid w:val="006B2C76"/>
    <w:rsid w:val="006C1993"/>
    <w:rsid w:val="006C4E61"/>
    <w:rsid w:val="006D67FC"/>
    <w:rsid w:val="006E2D0C"/>
    <w:rsid w:val="006F0B04"/>
    <w:rsid w:val="00702261"/>
    <w:rsid w:val="00705CA9"/>
    <w:rsid w:val="00706219"/>
    <w:rsid w:val="00727CAA"/>
    <w:rsid w:val="00732060"/>
    <w:rsid w:val="007473CC"/>
    <w:rsid w:val="007678F3"/>
    <w:rsid w:val="007705A7"/>
    <w:rsid w:val="00791310"/>
    <w:rsid w:val="007922FE"/>
    <w:rsid w:val="00794E34"/>
    <w:rsid w:val="00796B8B"/>
    <w:rsid w:val="007B52C4"/>
    <w:rsid w:val="007D20A7"/>
    <w:rsid w:val="007E5486"/>
    <w:rsid w:val="007F2FF2"/>
    <w:rsid w:val="00826DC6"/>
    <w:rsid w:val="00830D9D"/>
    <w:rsid w:val="00831E9E"/>
    <w:rsid w:val="008351C7"/>
    <w:rsid w:val="00882647"/>
    <w:rsid w:val="00891627"/>
    <w:rsid w:val="00893CB2"/>
    <w:rsid w:val="008B0F43"/>
    <w:rsid w:val="008C5BFE"/>
    <w:rsid w:val="008C6CED"/>
    <w:rsid w:val="008D1E72"/>
    <w:rsid w:val="008D5556"/>
    <w:rsid w:val="00903698"/>
    <w:rsid w:val="009115AD"/>
    <w:rsid w:val="00923FBD"/>
    <w:rsid w:val="00937512"/>
    <w:rsid w:val="0094724E"/>
    <w:rsid w:val="00955BC9"/>
    <w:rsid w:val="00970D87"/>
    <w:rsid w:val="0098142A"/>
    <w:rsid w:val="00983239"/>
    <w:rsid w:val="009C1E8D"/>
    <w:rsid w:val="009D114D"/>
    <w:rsid w:val="009D3258"/>
    <w:rsid w:val="009D4729"/>
    <w:rsid w:val="009D63A6"/>
    <w:rsid w:val="009E335D"/>
    <w:rsid w:val="009E37D3"/>
    <w:rsid w:val="009F3183"/>
    <w:rsid w:val="009F41F7"/>
    <w:rsid w:val="00A04899"/>
    <w:rsid w:val="00A14F25"/>
    <w:rsid w:val="00A23657"/>
    <w:rsid w:val="00A34A64"/>
    <w:rsid w:val="00A36A5E"/>
    <w:rsid w:val="00A4452C"/>
    <w:rsid w:val="00A44AB7"/>
    <w:rsid w:val="00A56533"/>
    <w:rsid w:val="00A5727E"/>
    <w:rsid w:val="00A61AC1"/>
    <w:rsid w:val="00A63ABE"/>
    <w:rsid w:val="00A701A8"/>
    <w:rsid w:val="00A811D1"/>
    <w:rsid w:val="00A871BA"/>
    <w:rsid w:val="00A91E75"/>
    <w:rsid w:val="00A95904"/>
    <w:rsid w:val="00A97C06"/>
    <w:rsid w:val="00AA1271"/>
    <w:rsid w:val="00AB14C0"/>
    <w:rsid w:val="00AC4043"/>
    <w:rsid w:val="00AD3F8E"/>
    <w:rsid w:val="00AD5F71"/>
    <w:rsid w:val="00AE46CA"/>
    <w:rsid w:val="00AF4BE6"/>
    <w:rsid w:val="00B07ACA"/>
    <w:rsid w:val="00B15E09"/>
    <w:rsid w:val="00B250D8"/>
    <w:rsid w:val="00B42EB4"/>
    <w:rsid w:val="00B50A65"/>
    <w:rsid w:val="00B836D0"/>
    <w:rsid w:val="00BA227E"/>
    <w:rsid w:val="00BC3A19"/>
    <w:rsid w:val="00BD6690"/>
    <w:rsid w:val="00BD6DA4"/>
    <w:rsid w:val="00C00440"/>
    <w:rsid w:val="00C06082"/>
    <w:rsid w:val="00C16D08"/>
    <w:rsid w:val="00C44057"/>
    <w:rsid w:val="00C442FD"/>
    <w:rsid w:val="00C52F3A"/>
    <w:rsid w:val="00C623A8"/>
    <w:rsid w:val="00C91551"/>
    <w:rsid w:val="00CA2910"/>
    <w:rsid w:val="00CA2953"/>
    <w:rsid w:val="00CA51EC"/>
    <w:rsid w:val="00CB1157"/>
    <w:rsid w:val="00CC01F6"/>
    <w:rsid w:val="00CC1BDC"/>
    <w:rsid w:val="00CC2D84"/>
    <w:rsid w:val="00CC4F53"/>
    <w:rsid w:val="00CC533E"/>
    <w:rsid w:val="00CC6F82"/>
    <w:rsid w:val="00CE53A1"/>
    <w:rsid w:val="00CF221F"/>
    <w:rsid w:val="00CF5F48"/>
    <w:rsid w:val="00D10C7A"/>
    <w:rsid w:val="00D12800"/>
    <w:rsid w:val="00D130A2"/>
    <w:rsid w:val="00D24309"/>
    <w:rsid w:val="00D3070D"/>
    <w:rsid w:val="00D50088"/>
    <w:rsid w:val="00D50188"/>
    <w:rsid w:val="00D51FAB"/>
    <w:rsid w:val="00D712AC"/>
    <w:rsid w:val="00D821F0"/>
    <w:rsid w:val="00D96824"/>
    <w:rsid w:val="00DD5C55"/>
    <w:rsid w:val="00DF193C"/>
    <w:rsid w:val="00E11AD1"/>
    <w:rsid w:val="00E22507"/>
    <w:rsid w:val="00E322F2"/>
    <w:rsid w:val="00E566A3"/>
    <w:rsid w:val="00E70388"/>
    <w:rsid w:val="00E93DCA"/>
    <w:rsid w:val="00EA28D0"/>
    <w:rsid w:val="00EA7236"/>
    <w:rsid w:val="00EB0C87"/>
    <w:rsid w:val="00EC2791"/>
    <w:rsid w:val="00ED34AA"/>
    <w:rsid w:val="00EE29A7"/>
    <w:rsid w:val="00F0060C"/>
    <w:rsid w:val="00F1674E"/>
    <w:rsid w:val="00F30D5A"/>
    <w:rsid w:val="00F4062D"/>
    <w:rsid w:val="00F4483C"/>
    <w:rsid w:val="00F72F6A"/>
    <w:rsid w:val="00FC52FE"/>
    <w:rsid w:val="00FD7685"/>
    <w:rsid w:val="00FE2324"/>
    <w:rsid w:val="00FE3F75"/>
    <w:rsid w:val="00FF0AA6"/>
    <w:rsid w:val="00FF773C"/>
    <w:rsid w:val="747C7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712AC"/>
    <w:pPr>
      <w:ind w:firstLine="540"/>
    </w:pPr>
    <w:rPr>
      <w:rFonts w:ascii="Times New Roman" w:eastAsia="宋体" w:hAnsi="Times New Roman" w:cs="Times New Roman"/>
      <w:sz w:val="28"/>
      <w:szCs w:val="20"/>
    </w:rPr>
  </w:style>
  <w:style w:type="paragraph" w:styleId="a4">
    <w:name w:val="Balloon Text"/>
    <w:basedOn w:val="a"/>
    <w:link w:val="Char0"/>
    <w:uiPriority w:val="99"/>
    <w:unhideWhenUsed/>
    <w:rsid w:val="00D712AC"/>
    <w:rPr>
      <w:sz w:val="18"/>
      <w:szCs w:val="18"/>
    </w:rPr>
  </w:style>
  <w:style w:type="paragraph" w:styleId="a5">
    <w:name w:val="footer"/>
    <w:basedOn w:val="a"/>
    <w:link w:val="Char1"/>
    <w:uiPriority w:val="99"/>
    <w:unhideWhenUsed/>
    <w:rsid w:val="00D712AC"/>
    <w:pPr>
      <w:tabs>
        <w:tab w:val="center" w:pos="4153"/>
        <w:tab w:val="right" w:pos="8306"/>
      </w:tabs>
      <w:snapToGrid w:val="0"/>
      <w:jc w:val="left"/>
    </w:pPr>
    <w:rPr>
      <w:sz w:val="18"/>
      <w:szCs w:val="18"/>
    </w:rPr>
  </w:style>
  <w:style w:type="paragraph" w:styleId="a6">
    <w:name w:val="header"/>
    <w:basedOn w:val="a"/>
    <w:link w:val="Char2"/>
    <w:uiPriority w:val="99"/>
    <w:unhideWhenUsed/>
    <w:rsid w:val="00D712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D712AC"/>
    <w:rPr>
      <w:sz w:val="18"/>
      <w:szCs w:val="18"/>
    </w:rPr>
  </w:style>
  <w:style w:type="character" w:customStyle="1" w:styleId="Char1">
    <w:name w:val="页脚 Char"/>
    <w:basedOn w:val="a0"/>
    <w:link w:val="a5"/>
    <w:uiPriority w:val="99"/>
    <w:rsid w:val="00D712AC"/>
    <w:rPr>
      <w:sz w:val="18"/>
      <w:szCs w:val="18"/>
    </w:rPr>
  </w:style>
  <w:style w:type="character" w:customStyle="1" w:styleId="Char">
    <w:name w:val="正文文本缩进 Char"/>
    <w:basedOn w:val="a0"/>
    <w:link w:val="a3"/>
    <w:rsid w:val="00D712AC"/>
    <w:rPr>
      <w:rFonts w:ascii="Times New Roman" w:eastAsia="宋体" w:hAnsi="Times New Roman" w:cs="Times New Roman"/>
      <w:sz w:val="28"/>
      <w:szCs w:val="20"/>
    </w:rPr>
  </w:style>
  <w:style w:type="character" w:customStyle="1" w:styleId="Char0">
    <w:name w:val="批注框文本 Char"/>
    <w:basedOn w:val="a0"/>
    <w:link w:val="a4"/>
    <w:uiPriority w:val="99"/>
    <w:semiHidden/>
    <w:rsid w:val="00D712AC"/>
    <w:rPr>
      <w:sz w:val="18"/>
      <w:szCs w:val="18"/>
    </w:rPr>
  </w:style>
  <w:style w:type="character" w:customStyle="1" w:styleId="fontstyle01">
    <w:name w:val="fontstyle01"/>
    <w:basedOn w:val="a0"/>
    <w:rsid w:val="00144E37"/>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5837A8-0AC9-4F24-9E07-449485C8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410</Words>
  <Characters>2341</Characters>
  <Application>Microsoft Office Word</Application>
  <DocSecurity>0</DocSecurity>
  <Lines>19</Lines>
  <Paragraphs>5</Paragraphs>
  <ScaleCrop>false</ScaleCrop>
  <Company>Microsoft</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匿名用户</cp:lastModifiedBy>
  <cp:revision>14</cp:revision>
  <cp:lastPrinted>2018-04-02T02:12:00Z</cp:lastPrinted>
  <dcterms:created xsi:type="dcterms:W3CDTF">2022-06-20T00:11:00Z</dcterms:created>
  <dcterms:modified xsi:type="dcterms:W3CDTF">2022-06-24T00:10:00Z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