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5B7F3" w14:textId="3F300040" w:rsidR="002C2A39" w:rsidRDefault="002C2A39" w:rsidP="002C2A39">
      <w:pPr>
        <w:spacing w:after="200" w:line="240" w:lineRule="auto"/>
        <w:ind w:left="0" w:right="0" w:firstLine="0"/>
        <w:jc w:val="left"/>
        <w:rPr>
          <w:rFonts w:ascii="Times New Roman Regular" w:eastAsia="宋体" w:hAnsi="Times New Roman Regular" w:cs="Times New Roman Regular" w:hint="eastAsia"/>
          <w:szCs w:val="24"/>
        </w:rPr>
      </w:pPr>
      <w:r>
        <w:rPr>
          <w:rFonts w:ascii="Times New Roman Regular" w:eastAsia="宋体" w:hAnsi="Times New Roman Regular" w:cs="Times New Roman Regular"/>
          <w:szCs w:val="24"/>
        </w:rPr>
        <w:t>证券代码：</w:t>
      </w:r>
      <w:r>
        <w:rPr>
          <w:rFonts w:ascii="Times New Roman Regular" w:eastAsia="宋体" w:hAnsi="Times New Roman Regular" w:cs="Times New Roman Regular"/>
          <w:szCs w:val="24"/>
        </w:rPr>
        <w:t>600230</w:t>
      </w:r>
      <w:r w:rsidR="00E735D5">
        <w:rPr>
          <w:rFonts w:ascii="Times New Roman Regular" w:eastAsia="宋体" w:hAnsi="Times New Roman Regular" w:cs="Times New Roman Regular"/>
          <w:szCs w:val="24"/>
        </w:rPr>
        <w:t xml:space="preserve">                 </w:t>
      </w:r>
      <w:r>
        <w:rPr>
          <w:rFonts w:ascii="Times New Roman Regular" w:eastAsia="宋体" w:hAnsi="Times New Roman Regular" w:cs="Times New Roman Regular"/>
          <w:szCs w:val="24"/>
        </w:rPr>
        <w:t>证券简称：沧州大化</w:t>
      </w:r>
      <w:r w:rsidR="00E735D5">
        <w:rPr>
          <w:rFonts w:ascii="Times New Roman Regular" w:eastAsia="宋体" w:hAnsi="Times New Roman Regular" w:cs="Times New Roman Regular"/>
          <w:szCs w:val="24"/>
        </w:rPr>
        <w:t xml:space="preserve">               </w:t>
      </w:r>
      <w:r>
        <w:rPr>
          <w:rFonts w:ascii="Times New Roman Regular" w:eastAsia="宋体" w:hAnsi="Times New Roman Regular" w:cs="Times New Roman Regular"/>
          <w:szCs w:val="24"/>
        </w:rPr>
        <w:t>公告编号：</w:t>
      </w:r>
      <w:r>
        <w:rPr>
          <w:rFonts w:ascii="Times New Roman Regular" w:eastAsia="宋体" w:hAnsi="Times New Roman Regular" w:cs="Times New Roman Regular"/>
          <w:szCs w:val="24"/>
        </w:rPr>
        <w:t>202</w:t>
      </w:r>
      <w:r w:rsidR="004B2A53">
        <w:rPr>
          <w:rFonts w:ascii="Times New Roman Regular" w:eastAsia="宋体" w:hAnsi="Times New Roman Regular" w:cs="Times New Roman Regular"/>
          <w:szCs w:val="24"/>
        </w:rPr>
        <w:t>4</w:t>
      </w:r>
      <w:r>
        <w:rPr>
          <w:rFonts w:ascii="Times New Roman Regular" w:eastAsia="宋体" w:hAnsi="Times New Roman Regular" w:cs="Times New Roman Regular"/>
          <w:szCs w:val="24"/>
        </w:rPr>
        <w:t>-</w:t>
      </w:r>
      <w:r w:rsidR="00207CB2">
        <w:rPr>
          <w:rFonts w:ascii="Times New Roman Regular" w:eastAsia="宋体" w:hAnsi="Times New Roman Regular" w:cs="Times New Roman Regular"/>
          <w:szCs w:val="24"/>
        </w:rPr>
        <w:t>0</w:t>
      </w:r>
      <w:r w:rsidR="00AC7BF0">
        <w:rPr>
          <w:rFonts w:ascii="Times New Roman Regular" w:eastAsia="宋体" w:hAnsi="Times New Roman Regular" w:cs="Times New Roman Regular"/>
          <w:szCs w:val="24"/>
        </w:rPr>
        <w:t>14</w:t>
      </w:r>
    </w:p>
    <w:p w14:paraId="500EC5EF" w14:textId="77777777" w:rsidR="002C2A39" w:rsidRPr="00740321" w:rsidRDefault="002C2A39" w:rsidP="002C2A39">
      <w:pPr>
        <w:spacing w:after="314" w:line="240" w:lineRule="auto"/>
        <w:ind w:left="0" w:right="0" w:firstLine="0"/>
        <w:jc w:val="center"/>
        <w:rPr>
          <w:rFonts w:ascii="Times New Roman Regular" w:hAnsi="Times New Roman Regular" w:cs="Times New Roman Regular"/>
          <w:b/>
          <w:bCs/>
          <w:color w:val="000000" w:themeColor="text1"/>
        </w:rPr>
      </w:pPr>
      <w:r>
        <w:rPr>
          <w:rFonts w:ascii="Times New Roman Regular" w:hAnsi="Times New Roman Regular" w:cs="Times New Roman Regular"/>
          <w:color w:val="000000" w:themeColor="text1"/>
          <w:sz w:val="30"/>
        </w:rPr>
        <w:t xml:space="preserve"> </w:t>
      </w:r>
    </w:p>
    <w:p w14:paraId="61CC47CD" w14:textId="7EBCE598" w:rsidR="002C2A39" w:rsidRPr="00740321" w:rsidRDefault="002C2A39" w:rsidP="005E09DC">
      <w:pPr>
        <w:spacing w:after="0" w:line="360" w:lineRule="auto"/>
        <w:ind w:left="0" w:right="0" w:firstLine="0"/>
        <w:jc w:val="center"/>
        <w:rPr>
          <w:rFonts w:ascii="黑体" w:eastAsia="黑体" w:hAnsi="黑体" w:cs="Times New Roman Regular"/>
          <w:b/>
          <w:color w:val="FF0000"/>
          <w:sz w:val="36"/>
          <w:szCs w:val="36"/>
        </w:rPr>
      </w:pPr>
      <w:r w:rsidRPr="00740321">
        <w:rPr>
          <w:rFonts w:ascii="黑体" w:eastAsia="黑体" w:hAnsi="黑体" w:cs="Times New Roman Regular"/>
          <w:b/>
          <w:color w:val="FF0000"/>
          <w:sz w:val="36"/>
          <w:szCs w:val="36"/>
        </w:rPr>
        <w:t>沧州大化股份有限公司</w:t>
      </w:r>
    </w:p>
    <w:p w14:paraId="74EB657A" w14:textId="77777777" w:rsidR="00630388" w:rsidRPr="00740321" w:rsidRDefault="002C2A39" w:rsidP="005E09DC">
      <w:pPr>
        <w:spacing w:after="0" w:line="360" w:lineRule="auto"/>
        <w:ind w:left="0" w:right="0" w:firstLine="0"/>
        <w:jc w:val="center"/>
        <w:rPr>
          <w:rFonts w:ascii="黑体" w:eastAsia="黑体" w:hAnsi="黑体" w:cs="Times New Roman Regular"/>
          <w:b/>
          <w:color w:val="FF0000"/>
          <w:sz w:val="36"/>
          <w:szCs w:val="36"/>
        </w:rPr>
      </w:pPr>
      <w:r w:rsidRPr="00740321">
        <w:rPr>
          <w:rFonts w:ascii="黑体" w:eastAsia="黑体" w:hAnsi="黑体" w:cs="Times New Roman Regular"/>
          <w:b/>
          <w:color w:val="FF0000"/>
          <w:sz w:val="36"/>
          <w:szCs w:val="36"/>
        </w:rPr>
        <w:t>关于2020年限制性股票激励计划</w:t>
      </w:r>
      <w:r w:rsidR="00630388" w:rsidRPr="00740321">
        <w:rPr>
          <w:rFonts w:ascii="黑体" w:eastAsia="黑体" w:hAnsi="黑体" w:cs="Times New Roman Regular" w:hint="eastAsia"/>
          <w:b/>
          <w:color w:val="FF0000"/>
          <w:sz w:val="36"/>
          <w:szCs w:val="36"/>
        </w:rPr>
        <w:t>首次授予部分</w:t>
      </w:r>
    </w:p>
    <w:p w14:paraId="05A0E9A4" w14:textId="26CF6E08" w:rsidR="002C2A39" w:rsidRPr="00740321" w:rsidRDefault="009143DD" w:rsidP="005E09DC">
      <w:pPr>
        <w:spacing w:after="0" w:line="360" w:lineRule="auto"/>
        <w:ind w:left="0" w:right="0" w:firstLine="0"/>
        <w:jc w:val="center"/>
        <w:rPr>
          <w:rFonts w:ascii="黑体" w:eastAsia="黑体" w:hAnsi="黑体" w:cs="Times New Roman Regular"/>
          <w:b/>
          <w:color w:val="FF0000"/>
          <w:sz w:val="36"/>
          <w:szCs w:val="36"/>
        </w:rPr>
      </w:pPr>
      <w:r w:rsidRPr="00740321">
        <w:rPr>
          <w:rFonts w:ascii="黑体" w:eastAsia="黑体" w:hAnsi="黑体" w:cs="Times New Roman Regular" w:hint="eastAsia"/>
          <w:b/>
          <w:color w:val="FF0000"/>
          <w:sz w:val="36"/>
          <w:szCs w:val="36"/>
        </w:rPr>
        <w:t>第二</w:t>
      </w:r>
      <w:r w:rsidR="0010752C" w:rsidRPr="00740321">
        <w:rPr>
          <w:rFonts w:ascii="黑体" w:eastAsia="黑体" w:hAnsi="黑体" w:cs="Times New Roman Regular" w:hint="eastAsia"/>
          <w:b/>
          <w:color w:val="FF0000"/>
          <w:sz w:val="36"/>
          <w:szCs w:val="36"/>
        </w:rPr>
        <w:t>个解除限售期解除限售</w:t>
      </w:r>
      <w:r w:rsidRPr="00740321">
        <w:rPr>
          <w:rFonts w:ascii="黑体" w:eastAsia="黑体" w:hAnsi="黑体" w:cs="Times New Roman Regular" w:hint="eastAsia"/>
          <w:b/>
          <w:color w:val="FF0000"/>
          <w:sz w:val="36"/>
          <w:szCs w:val="36"/>
        </w:rPr>
        <w:t>条件成就</w:t>
      </w:r>
      <w:r w:rsidR="002C2A39" w:rsidRPr="00740321">
        <w:rPr>
          <w:rFonts w:ascii="黑体" w:eastAsia="黑体" w:hAnsi="黑体" w:cs="Times New Roman Regular"/>
          <w:b/>
          <w:color w:val="FF0000"/>
          <w:sz w:val="36"/>
          <w:szCs w:val="36"/>
        </w:rPr>
        <w:t>的公告</w:t>
      </w:r>
      <w:r w:rsidR="0068715C" w:rsidRPr="00740321">
        <w:rPr>
          <w:rFonts w:ascii="黑体" w:eastAsia="黑体" w:hAnsi="黑体" w:cs="Times New Roman Regular" w:hint="eastAsia"/>
          <w:b/>
          <w:color w:val="FF0000"/>
          <w:sz w:val="36"/>
          <w:szCs w:val="36"/>
        </w:rPr>
        <w:t>（调整后）</w:t>
      </w:r>
    </w:p>
    <w:p w14:paraId="65A77FBA" w14:textId="77777777" w:rsidR="005E09DC" w:rsidRDefault="005E09DC" w:rsidP="005E09DC">
      <w:pPr>
        <w:spacing w:after="0" w:line="360" w:lineRule="auto"/>
        <w:ind w:left="0" w:right="0" w:firstLine="0"/>
        <w:jc w:val="center"/>
        <w:rPr>
          <w:rFonts w:ascii="Times New Roman Regular" w:eastAsia="宋体" w:hAnsi="Times New Roman Regular" w:cs="Times New Roman Regular" w:hint="eastAsia"/>
          <w:b/>
          <w:color w:val="FF0000"/>
          <w:sz w:val="36"/>
          <w:szCs w:val="36"/>
        </w:rPr>
      </w:pPr>
    </w:p>
    <w:p w14:paraId="59C8CA1F" w14:textId="40CC557E" w:rsidR="002C2A39" w:rsidRDefault="002C2A39" w:rsidP="005E09DC">
      <w:pPr>
        <w:spacing w:after="0" w:line="360" w:lineRule="auto"/>
        <w:ind w:left="0" w:right="0" w:firstLineChars="200" w:firstLine="480"/>
        <w:jc w:val="left"/>
        <w:rPr>
          <w:rFonts w:ascii="Times New Roman Regular" w:hAnsi="Times New Roman Regular" w:cs="Times New Roman Regular"/>
        </w:rPr>
      </w:pPr>
      <w:r>
        <w:rPr>
          <w:rFonts w:ascii="Times New Roman Regular" w:hAnsi="Times New Roman Regular" w:cs="Times New Roman Regular"/>
        </w:rPr>
        <w:t xml:space="preserve"> </w:t>
      </w:r>
      <w:r w:rsidR="005E09DC">
        <w:rPr>
          <w:rFonts w:ascii="Times New Roman Regular" w:eastAsia="宋体" w:hAnsi="Times New Roman Regular" w:cs="Times New Roman Regular"/>
        </w:rPr>
        <w:t>本公司董事会及全体董事保证本公告内容不存在任何虚假记载、误导性陈述</w:t>
      </w:r>
      <w:r w:rsidR="005E09DC">
        <w:rPr>
          <w:rFonts w:ascii="Times New Roman Regular" w:eastAsia="宋体" w:hAnsi="Times New Roman Regular" w:cs="Times New Roman Regular"/>
        </w:rPr>
        <w:t xml:space="preserve"> </w:t>
      </w:r>
      <w:r w:rsidR="005E09DC">
        <w:rPr>
          <w:rFonts w:ascii="Times New Roman Regular" w:eastAsia="宋体" w:hAnsi="Times New Roman Regular" w:cs="Times New Roman Regular"/>
        </w:rPr>
        <w:t>或者重大遗漏，并对其内容的真实性、准确性和完整性承担法律责任。</w:t>
      </w:r>
    </w:p>
    <w:p w14:paraId="77F14243" w14:textId="77777777" w:rsidR="005E09DC" w:rsidRDefault="005E09DC" w:rsidP="002C2A39">
      <w:pPr>
        <w:spacing w:line="240" w:lineRule="auto"/>
        <w:rPr>
          <w:rFonts w:ascii="Times New Roman Regular" w:eastAsiaTheme="minorEastAsia" w:hAnsi="Times New Roman Regular" w:cs="Times New Roman Regular" w:hint="eastAsia"/>
        </w:rPr>
      </w:pPr>
    </w:p>
    <w:p w14:paraId="06FEE513" w14:textId="445B26EE" w:rsidR="002C2A39" w:rsidRDefault="002C2A39" w:rsidP="002C2A39">
      <w:pPr>
        <w:spacing w:line="240" w:lineRule="auto"/>
        <w:rPr>
          <w:rFonts w:ascii="Times New Roman Regular" w:hAnsi="Times New Roman Regular" w:cs="Times New Roman Regular"/>
        </w:rPr>
      </w:pPr>
      <w:r>
        <w:rPr>
          <w:rFonts w:ascii="Times New Roman Regular" w:hAnsi="Times New Roman Regular" w:cs="Times New Roman Regular"/>
        </w:rPr>
        <w:t>重要内容提示：</w:t>
      </w:r>
      <w:r>
        <w:rPr>
          <w:rFonts w:ascii="Times New Roman Regular" w:hAnsi="Times New Roman Regular" w:cs="Times New Roman Regular"/>
        </w:rPr>
        <w:t xml:space="preserve"> </w:t>
      </w:r>
    </w:p>
    <w:p w14:paraId="5D2477DC" w14:textId="7E002076" w:rsidR="00F45E19" w:rsidRDefault="000934E7" w:rsidP="006F74AF">
      <w:pPr>
        <w:spacing w:after="0" w:line="400" w:lineRule="exact"/>
        <w:ind w:left="0" w:right="-6" w:firstLineChars="200" w:firstLine="482"/>
        <w:rPr>
          <w:rFonts w:cs="Times New Roman Regular"/>
          <w:b/>
        </w:rPr>
      </w:pPr>
      <w:r w:rsidRPr="00630388">
        <w:rPr>
          <w:rFonts w:cs="Times New Roman Regular"/>
          <w:b/>
        </w:rPr>
        <w:t>●</w:t>
      </w:r>
      <w:r w:rsidR="00F45E19">
        <w:rPr>
          <w:rFonts w:ascii="Times New Roman Regular" w:eastAsiaTheme="minorEastAsia" w:hAnsi="Times New Roman Regular" w:cs="Times New Roman Regular" w:hint="eastAsia"/>
        </w:rPr>
        <w:t>《公司</w:t>
      </w:r>
      <w:r w:rsidR="00F45E19">
        <w:rPr>
          <w:rFonts w:ascii="Times New Roman Regular" w:eastAsiaTheme="minorEastAsia" w:hAnsi="Times New Roman Regular" w:cs="Times New Roman Regular" w:hint="eastAsia"/>
        </w:rPr>
        <w:t>2020</w:t>
      </w:r>
      <w:r w:rsidR="00F45E19">
        <w:rPr>
          <w:rFonts w:ascii="Times New Roman Regular" w:eastAsiaTheme="minorEastAsia" w:hAnsi="Times New Roman Regular" w:cs="Times New Roman Regular" w:hint="eastAsia"/>
        </w:rPr>
        <w:t>年限制性股票激励计划（草案）修订稿》首次授予部分第二个解除限售期符合解除限售条件的激励对象由</w:t>
      </w:r>
      <w:r w:rsidR="00F45E19">
        <w:rPr>
          <w:rFonts w:ascii="Times New Roman Regular" w:eastAsiaTheme="minorEastAsia" w:hAnsi="Times New Roman Regular" w:cs="Times New Roman Regular" w:hint="eastAsia"/>
        </w:rPr>
        <w:t>1</w:t>
      </w:r>
      <w:r w:rsidR="00F45E19">
        <w:rPr>
          <w:rFonts w:ascii="Times New Roman Regular" w:eastAsiaTheme="minorEastAsia" w:hAnsi="Times New Roman Regular" w:cs="Times New Roman Regular"/>
        </w:rPr>
        <w:t>46</w:t>
      </w:r>
      <w:r w:rsidR="00F45E19">
        <w:rPr>
          <w:rFonts w:ascii="Times New Roman Regular" w:eastAsiaTheme="minorEastAsia" w:hAnsi="Times New Roman Regular" w:cs="Times New Roman Regular" w:hint="eastAsia"/>
        </w:rPr>
        <w:t>人调整为</w:t>
      </w:r>
      <w:r w:rsidR="00F45E19">
        <w:rPr>
          <w:rFonts w:ascii="Times New Roman Regular" w:eastAsiaTheme="minorEastAsia" w:hAnsi="Times New Roman Regular" w:cs="Times New Roman Regular" w:hint="eastAsia"/>
        </w:rPr>
        <w:t>1</w:t>
      </w:r>
      <w:r w:rsidR="00F45E19">
        <w:rPr>
          <w:rFonts w:ascii="Times New Roman Regular" w:eastAsiaTheme="minorEastAsia" w:hAnsi="Times New Roman Regular" w:cs="Times New Roman Regular"/>
        </w:rPr>
        <w:t>47</w:t>
      </w:r>
      <w:r w:rsidR="00F45E19">
        <w:rPr>
          <w:rFonts w:ascii="Times New Roman Regular" w:eastAsiaTheme="minorEastAsia" w:hAnsi="Times New Roman Regular" w:cs="Times New Roman Regular" w:hint="eastAsia"/>
        </w:rPr>
        <w:t>人，解除限售股票数量由</w:t>
      </w:r>
      <w:r w:rsidR="00F45E19">
        <w:rPr>
          <w:rFonts w:ascii="Times New Roman Regular" w:eastAsiaTheme="minorEastAsia" w:hAnsi="Times New Roman Regular" w:cs="Times New Roman Regular" w:hint="eastAsia"/>
        </w:rPr>
        <w:t>2</w:t>
      </w:r>
      <w:r w:rsidR="00F45E19">
        <w:rPr>
          <w:rFonts w:ascii="Times New Roman Regular" w:eastAsiaTheme="minorEastAsia" w:hAnsi="Times New Roman Regular" w:cs="Times New Roman Regular"/>
        </w:rPr>
        <w:t>,088,174</w:t>
      </w:r>
      <w:r w:rsidR="00F45E19">
        <w:rPr>
          <w:rFonts w:ascii="Times New Roman Regular" w:eastAsiaTheme="minorEastAsia" w:hAnsi="Times New Roman Regular" w:cs="Times New Roman Regular" w:hint="eastAsia"/>
        </w:rPr>
        <w:t>股调整为</w:t>
      </w:r>
      <w:r w:rsidR="00F45E19">
        <w:rPr>
          <w:rFonts w:ascii="Times New Roman Regular" w:eastAsiaTheme="minorEastAsia" w:hAnsi="Times New Roman Regular" w:cs="Times New Roman Regular" w:hint="eastAsia"/>
        </w:rPr>
        <w:t>2,0</w:t>
      </w:r>
      <w:r w:rsidR="00F45E19">
        <w:rPr>
          <w:rFonts w:ascii="Times New Roman Regular" w:eastAsiaTheme="minorEastAsia" w:hAnsi="Times New Roman Regular" w:cs="Times New Roman Regular"/>
        </w:rPr>
        <w:t>97</w:t>
      </w:r>
      <w:r w:rsidR="00F45E19" w:rsidRPr="009A1B98">
        <w:rPr>
          <w:rFonts w:ascii="Times New Roman Regular" w:eastAsiaTheme="minorEastAsia" w:hAnsi="Times New Roman Regular" w:cs="Times New Roman Regular"/>
        </w:rPr>
        <w:t>,</w:t>
      </w:r>
      <w:r w:rsidR="00F45E19">
        <w:rPr>
          <w:rFonts w:ascii="Times New Roman Regular" w:eastAsiaTheme="minorEastAsia" w:hAnsi="Times New Roman Regular" w:cs="Times New Roman Regular"/>
        </w:rPr>
        <w:t>513</w:t>
      </w:r>
      <w:r w:rsidR="00F45E19">
        <w:rPr>
          <w:rFonts w:ascii="Times New Roman Regular" w:eastAsiaTheme="minorEastAsia" w:hAnsi="Times New Roman Regular" w:cs="Times New Roman Regular" w:hint="eastAsia"/>
        </w:rPr>
        <w:t>股，调整后解除限售股票总数占公司目前总股份的</w:t>
      </w:r>
      <w:r w:rsidR="00F45E19">
        <w:rPr>
          <w:rFonts w:ascii="Times New Roman Regular" w:eastAsiaTheme="minorEastAsia" w:hAnsi="Times New Roman Regular" w:cs="Times New Roman Regular" w:hint="eastAsia"/>
        </w:rPr>
        <w:t>0</w:t>
      </w:r>
      <w:r w:rsidR="00F45E19">
        <w:rPr>
          <w:rFonts w:ascii="Times New Roman Regular" w:eastAsiaTheme="minorEastAsia" w:hAnsi="Times New Roman Regular" w:cs="Times New Roman Regular"/>
        </w:rPr>
        <w:t>.50%</w:t>
      </w:r>
      <w:r w:rsidR="00F45E19">
        <w:rPr>
          <w:rFonts w:ascii="Times New Roman Regular" w:eastAsiaTheme="minorEastAsia" w:hAnsi="Times New Roman Regular" w:cs="Times New Roman Regular" w:hint="eastAsia"/>
        </w:rPr>
        <w:t>。</w:t>
      </w:r>
    </w:p>
    <w:p w14:paraId="083E8C02" w14:textId="77777777" w:rsidR="002C2A39" w:rsidRDefault="00630388" w:rsidP="006F74AF">
      <w:pPr>
        <w:spacing w:after="0" w:line="400" w:lineRule="exact"/>
        <w:ind w:left="0" w:right="-6" w:firstLineChars="200" w:firstLine="482"/>
        <w:rPr>
          <w:rFonts w:ascii="宋体" w:eastAsia="宋体" w:hAnsi="宋体"/>
        </w:rPr>
      </w:pPr>
      <w:r w:rsidRPr="00630388">
        <w:rPr>
          <w:rFonts w:cs="Times New Roman Regular"/>
          <w:b/>
        </w:rPr>
        <w:t>●</w:t>
      </w:r>
      <w:r w:rsidR="00252DD0">
        <w:rPr>
          <w:rFonts w:eastAsiaTheme="minorEastAsia" w:cs="Times New Roman Regular" w:hint="eastAsia"/>
          <w:b/>
        </w:rPr>
        <w:t xml:space="preserve"> </w:t>
      </w:r>
      <w:r w:rsidRPr="00630388">
        <w:rPr>
          <w:rFonts w:ascii="宋体" w:eastAsia="宋体" w:hAnsi="宋体"/>
        </w:rPr>
        <w:t>本次限制性股票待相关解除限售上市申请完成后，公司将发布解锁</w:t>
      </w:r>
      <w:proofErr w:type="gramStart"/>
      <w:r w:rsidRPr="00630388">
        <w:rPr>
          <w:rFonts w:ascii="宋体" w:eastAsia="宋体" w:hAnsi="宋体"/>
        </w:rPr>
        <w:t>暨上市</w:t>
      </w:r>
      <w:proofErr w:type="gramEnd"/>
      <w:r w:rsidRPr="00630388">
        <w:rPr>
          <w:rFonts w:ascii="宋体" w:eastAsia="宋体" w:hAnsi="宋体"/>
        </w:rPr>
        <w:t>的提示性公告，敬请投资者注意。</w:t>
      </w:r>
    </w:p>
    <w:p w14:paraId="5B0A216B" w14:textId="77777777" w:rsidR="006F74AF" w:rsidRPr="00630388" w:rsidRDefault="006F74AF" w:rsidP="006F74AF">
      <w:pPr>
        <w:spacing w:after="0" w:line="400" w:lineRule="exact"/>
        <w:ind w:left="0" w:right="-6" w:firstLineChars="200" w:firstLine="482"/>
        <w:rPr>
          <w:rFonts w:ascii="Times New Roman Regular" w:eastAsiaTheme="minorEastAsia" w:hAnsi="Times New Roman Regular" w:cs="Times New Roman Regular" w:hint="eastAsia"/>
          <w:b/>
        </w:rPr>
      </w:pPr>
    </w:p>
    <w:p w14:paraId="628DE139" w14:textId="19C4D073" w:rsidR="002C2A39" w:rsidRDefault="002C2A39" w:rsidP="00F861BA">
      <w:pPr>
        <w:spacing w:after="0" w:line="400" w:lineRule="exact"/>
        <w:ind w:left="-17" w:right="125" w:firstLine="482"/>
        <w:rPr>
          <w:rFonts w:ascii="Times New Roman Regular" w:eastAsia="宋体" w:hAnsi="Times New Roman Regular" w:cs="Times New Roman Regular" w:hint="eastAsia"/>
        </w:rPr>
      </w:pPr>
      <w:r w:rsidRPr="00F861BA">
        <w:rPr>
          <w:rFonts w:ascii="Times New Roman Regular" w:eastAsia="宋体" w:hAnsi="Times New Roman Regular" w:cs="Times New Roman Regular"/>
        </w:rPr>
        <w:t>沧州大化股份有限公司（以下简称</w:t>
      </w:r>
      <w:r w:rsidRPr="00F861BA">
        <w:rPr>
          <w:rFonts w:ascii="Times New Roman Regular" w:eastAsia="宋体" w:hAnsi="Times New Roman Regular" w:cs="Times New Roman Regular"/>
        </w:rPr>
        <w:t>“</w:t>
      </w:r>
      <w:r w:rsidRPr="00F861BA">
        <w:rPr>
          <w:rFonts w:ascii="Times New Roman Regular" w:eastAsia="宋体" w:hAnsi="Times New Roman Regular" w:cs="Times New Roman Regular"/>
        </w:rPr>
        <w:t>公司</w:t>
      </w:r>
      <w:r w:rsidRPr="00F861BA">
        <w:rPr>
          <w:rFonts w:ascii="Times New Roman Regular" w:eastAsia="宋体" w:hAnsi="Times New Roman Regular" w:cs="Times New Roman Regular"/>
        </w:rPr>
        <w:t>”</w:t>
      </w:r>
      <w:r w:rsidRPr="00AC7BF0">
        <w:rPr>
          <w:rFonts w:ascii="Times New Roman Regular" w:eastAsia="宋体" w:hAnsi="Times New Roman Regular" w:cs="Times New Roman Regular"/>
        </w:rPr>
        <w:t>）于</w:t>
      </w:r>
      <w:r w:rsidRPr="00AC7BF0">
        <w:rPr>
          <w:rFonts w:ascii="Times New Roman Regular" w:eastAsia="宋体" w:hAnsi="Times New Roman Regular" w:cs="Times New Roman Regular"/>
        </w:rPr>
        <w:t>202</w:t>
      </w:r>
      <w:r w:rsidR="00697A64" w:rsidRPr="00AC7BF0">
        <w:rPr>
          <w:rFonts w:ascii="Times New Roman Regular" w:eastAsia="宋体" w:hAnsi="Times New Roman Regular" w:cs="Times New Roman Regular"/>
        </w:rPr>
        <w:t>4</w:t>
      </w:r>
      <w:r w:rsidRPr="00AC7BF0">
        <w:rPr>
          <w:rFonts w:ascii="Times New Roman Regular" w:eastAsia="宋体" w:hAnsi="Times New Roman Regular" w:cs="Times New Roman Regular"/>
        </w:rPr>
        <w:t xml:space="preserve"> </w:t>
      </w:r>
      <w:r w:rsidRPr="00AC7BF0">
        <w:rPr>
          <w:rFonts w:ascii="Times New Roman Regular" w:eastAsia="宋体" w:hAnsi="Times New Roman Regular" w:cs="Times New Roman Regular"/>
        </w:rPr>
        <w:t>年</w:t>
      </w:r>
      <w:r w:rsidR="00F861BA" w:rsidRPr="00AC7BF0">
        <w:rPr>
          <w:rFonts w:ascii="Times New Roman Regular" w:eastAsia="宋体" w:hAnsi="Times New Roman Regular" w:cs="Times New Roman Regular" w:hint="eastAsia"/>
        </w:rPr>
        <w:t xml:space="preserve"> </w:t>
      </w:r>
      <w:r w:rsidR="00697A64" w:rsidRPr="00AC7BF0">
        <w:rPr>
          <w:rFonts w:ascii="Times New Roman Regular" w:eastAsia="宋体" w:hAnsi="Times New Roman Regular" w:cs="Times New Roman Regular"/>
        </w:rPr>
        <w:t>4</w:t>
      </w:r>
      <w:r w:rsidRPr="00AC7BF0">
        <w:rPr>
          <w:rFonts w:ascii="Times New Roman Regular" w:eastAsia="宋体" w:hAnsi="Times New Roman Regular" w:cs="Times New Roman Regular"/>
        </w:rPr>
        <w:t>月</w:t>
      </w:r>
      <w:r w:rsidR="00FF03A2" w:rsidRPr="00AC7BF0">
        <w:rPr>
          <w:rFonts w:ascii="Times New Roman Regular" w:eastAsia="宋体" w:hAnsi="Times New Roman Regular" w:cs="Times New Roman Regular"/>
        </w:rPr>
        <w:t>26</w:t>
      </w:r>
      <w:r w:rsidRPr="00AC7BF0">
        <w:rPr>
          <w:rFonts w:ascii="Times New Roman Regular" w:eastAsia="宋体" w:hAnsi="Times New Roman Regular" w:cs="Times New Roman Regular"/>
        </w:rPr>
        <w:t>日召开的第八届董事会第</w:t>
      </w:r>
      <w:r w:rsidR="00FF03A2" w:rsidRPr="00AC7BF0">
        <w:rPr>
          <w:rFonts w:ascii="Times New Roman Regular" w:eastAsia="宋体" w:hAnsi="Times New Roman Regular" w:cs="Times New Roman Regular" w:hint="eastAsia"/>
        </w:rPr>
        <w:t>二十九</w:t>
      </w:r>
      <w:r w:rsidRPr="00AC7BF0">
        <w:rPr>
          <w:rFonts w:ascii="Times New Roman Regular" w:eastAsia="宋体" w:hAnsi="Times New Roman Regular" w:cs="Times New Roman Regular"/>
        </w:rPr>
        <w:t>次会议，审议通过《关于</w:t>
      </w:r>
      <w:r w:rsidR="00630388" w:rsidRPr="00AC7BF0">
        <w:rPr>
          <w:rFonts w:ascii="Times New Roman Regular" w:eastAsia="宋体" w:hAnsi="Times New Roman Regular" w:cs="Times New Roman Regular" w:hint="eastAsia"/>
        </w:rPr>
        <w:t>公司</w:t>
      </w:r>
      <w:r w:rsidRPr="00AC7BF0">
        <w:rPr>
          <w:rFonts w:ascii="Times New Roman Regular" w:eastAsia="宋体" w:hAnsi="Times New Roman Regular" w:cs="Times New Roman Regular"/>
        </w:rPr>
        <w:t>2</w:t>
      </w:r>
      <w:r w:rsidRPr="00F861BA">
        <w:rPr>
          <w:rFonts w:ascii="Times New Roman Regular" w:eastAsia="宋体" w:hAnsi="Times New Roman Regular" w:cs="Times New Roman Regular"/>
        </w:rPr>
        <w:t>020</w:t>
      </w:r>
      <w:r w:rsidRPr="00F861BA">
        <w:rPr>
          <w:rFonts w:ascii="Times New Roman Regular" w:eastAsia="宋体" w:hAnsi="Times New Roman Regular" w:cs="Times New Roman Regular"/>
        </w:rPr>
        <w:t>年限制性股票激励计划</w:t>
      </w:r>
      <w:r w:rsidR="00630388" w:rsidRPr="00F861BA">
        <w:rPr>
          <w:rFonts w:ascii="Times New Roman Regular" w:eastAsia="宋体" w:hAnsi="Times New Roman Regular" w:cs="Times New Roman Regular" w:hint="eastAsia"/>
        </w:rPr>
        <w:t>首次授予部分第二</w:t>
      </w:r>
      <w:r w:rsidR="0010752C">
        <w:rPr>
          <w:rFonts w:ascii="Times New Roman Regular" w:eastAsia="宋体" w:hAnsi="Times New Roman Regular" w:cs="Times New Roman Regular" w:hint="eastAsia"/>
        </w:rPr>
        <w:t>个</w:t>
      </w:r>
      <w:r w:rsidR="00630388" w:rsidRPr="00F861BA">
        <w:rPr>
          <w:rFonts w:ascii="Times New Roman Regular" w:eastAsia="宋体" w:hAnsi="Times New Roman Regular" w:cs="Times New Roman Regular" w:hint="eastAsia"/>
        </w:rPr>
        <w:t>解除</w:t>
      </w:r>
      <w:r w:rsidR="0010752C">
        <w:rPr>
          <w:rFonts w:ascii="Times New Roman Regular" w:eastAsia="宋体" w:hAnsi="Times New Roman Regular" w:cs="Times New Roman Regular" w:hint="eastAsia"/>
        </w:rPr>
        <w:t>限售期解除</w:t>
      </w:r>
      <w:r w:rsidR="00630388" w:rsidRPr="00F861BA">
        <w:rPr>
          <w:rFonts w:ascii="Times New Roman Regular" w:eastAsia="宋体" w:hAnsi="Times New Roman Regular" w:cs="Times New Roman Regular" w:hint="eastAsia"/>
        </w:rPr>
        <w:t>限售条件成就</w:t>
      </w:r>
      <w:r w:rsidRPr="00F861BA">
        <w:rPr>
          <w:rFonts w:ascii="Times New Roman Regular" w:eastAsia="宋体" w:hAnsi="Times New Roman Regular" w:cs="Times New Roman Regular"/>
        </w:rPr>
        <w:t>的议案</w:t>
      </w:r>
      <w:r w:rsidR="00697A64">
        <w:rPr>
          <w:rFonts w:ascii="Times New Roman Regular" w:eastAsia="宋体" w:hAnsi="Times New Roman Regular" w:cs="Times New Roman Regular" w:hint="eastAsia"/>
        </w:rPr>
        <w:t>（调整后）</w:t>
      </w:r>
      <w:r w:rsidRPr="00F861BA">
        <w:rPr>
          <w:rFonts w:ascii="Times New Roman Regular" w:eastAsia="宋体" w:hAnsi="Times New Roman Regular" w:cs="Times New Roman Regular"/>
        </w:rPr>
        <w:t>》，现将有关事项说明如下：</w:t>
      </w:r>
    </w:p>
    <w:p w14:paraId="78061FE5" w14:textId="77777777" w:rsidR="00321992" w:rsidRPr="00321992" w:rsidRDefault="002C2A39" w:rsidP="00F861BA">
      <w:pPr>
        <w:spacing w:after="0" w:line="400" w:lineRule="exact"/>
        <w:ind w:left="-17" w:right="125" w:firstLine="482"/>
        <w:rPr>
          <w:rFonts w:ascii="Times New Roman Regular" w:eastAsiaTheme="minorEastAsia" w:hAnsi="Times New Roman Regular" w:cs="Times New Roman Regular" w:hint="eastAsia"/>
          <w:b/>
        </w:rPr>
      </w:pPr>
      <w:r>
        <w:rPr>
          <w:rFonts w:ascii="Times New Roman Regular" w:hAnsi="Times New Roman Regular" w:cs="Times New Roman Regular"/>
          <w:b/>
        </w:rPr>
        <w:t xml:space="preserve"> </w:t>
      </w:r>
      <w:r>
        <w:rPr>
          <w:rFonts w:ascii="Times New Roman Regular" w:hAnsi="Times New Roman Regular" w:cs="Times New Roman Regular"/>
          <w:b/>
        </w:rPr>
        <w:t>一、</w:t>
      </w:r>
      <w:r w:rsidR="00321992">
        <w:rPr>
          <w:rFonts w:ascii="Times New Roman Regular" w:eastAsiaTheme="minorEastAsia" w:hAnsi="Times New Roman Regular" w:cs="Times New Roman Regular" w:hint="eastAsia"/>
          <w:b/>
        </w:rPr>
        <w:t>本次</w:t>
      </w:r>
      <w:r w:rsidR="00653DC1">
        <w:rPr>
          <w:rFonts w:ascii="Times New Roman Regular" w:eastAsiaTheme="minorEastAsia" w:hAnsi="Times New Roman Regular" w:cs="Times New Roman Regular" w:hint="eastAsia"/>
          <w:b/>
        </w:rPr>
        <w:t>激励</w:t>
      </w:r>
      <w:r w:rsidR="00321992">
        <w:rPr>
          <w:rFonts w:ascii="Times New Roman Regular" w:hAnsi="Times New Roman Regular" w:cs="Times New Roman Regular"/>
          <w:b/>
        </w:rPr>
        <w:t>计划</w:t>
      </w:r>
      <w:r w:rsidR="00321992">
        <w:rPr>
          <w:rFonts w:ascii="Times New Roman Regular" w:eastAsiaTheme="minorEastAsia" w:hAnsi="Times New Roman Regular" w:cs="Times New Roman Regular" w:hint="eastAsia"/>
          <w:b/>
        </w:rPr>
        <w:t>批准及实施情况</w:t>
      </w:r>
    </w:p>
    <w:p w14:paraId="1E028C61" w14:textId="77777777" w:rsidR="00321992" w:rsidRPr="008036F1" w:rsidRDefault="00321992" w:rsidP="00F861BA">
      <w:pPr>
        <w:spacing w:after="0" w:line="400" w:lineRule="exact"/>
        <w:ind w:left="-17" w:right="125" w:firstLine="482"/>
        <w:rPr>
          <w:rFonts w:ascii="宋体" w:eastAsia="宋体" w:hAnsi="宋体" w:cs="Times New Roman Regular" w:hint="eastAsia"/>
          <w:szCs w:val="24"/>
        </w:rPr>
      </w:pPr>
      <w:r w:rsidRPr="008036F1">
        <w:rPr>
          <w:rFonts w:ascii="宋体" w:eastAsia="宋体" w:hAnsi="宋体" w:cs="Times New Roman Regular" w:hint="eastAsia"/>
          <w:szCs w:val="24"/>
        </w:rPr>
        <w:t>（一）本次</w:t>
      </w:r>
      <w:r w:rsidR="00653DC1" w:rsidRPr="008036F1">
        <w:rPr>
          <w:rFonts w:ascii="宋体" w:eastAsia="宋体" w:hAnsi="宋体" w:cs="Times New Roman Regular" w:hint="eastAsia"/>
          <w:szCs w:val="24"/>
        </w:rPr>
        <w:t>激励计划</w:t>
      </w:r>
      <w:r w:rsidR="002C2A39" w:rsidRPr="008036F1">
        <w:rPr>
          <w:rFonts w:ascii="宋体" w:eastAsia="宋体" w:hAnsi="宋体" w:cs="Times New Roman Regular"/>
          <w:szCs w:val="24"/>
        </w:rPr>
        <w:t>已履行的决策程序</w:t>
      </w:r>
      <w:r w:rsidRPr="008036F1">
        <w:rPr>
          <w:rFonts w:ascii="宋体" w:eastAsia="宋体" w:hAnsi="宋体" w:cs="Times New Roman Regular" w:hint="eastAsia"/>
          <w:szCs w:val="24"/>
        </w:rPr>
        <w:t>和信息披露情况</w:t>
      </w:r>
    </w:p>
    <w:p w14:paraId="1FB456DB" w14:textId="45572363"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t>1</w:t>
      </w:r>
      <w:r w:rsidRPr="008036F1">
        <w:rPr>
          <w:rFonts w:ascii="宋体" w:eastAsia="宋体" w:hAnsi="宋体" w:cs="Times New Roman Regular" w:hint="eastAsia"/>
          <w:szCs w:val="24"/>
        </w:rPr>
        <w:t>、</w:t>
      </w:r>
      <w:r w:rsidRPr="008036F1">
        <w:rPr>
          <w:rFonts w:ascii="宋体" w:eastAsia="宋体" w:hAnsi="宋体" w:cs="Times New Roman Regular"/>
          <w:szCs w:val="24"/>
        </w:rPr>
        <w:t>2020年12月25日，公司第八届董事会第二次会议、第八届监事会第二次会议，审议通过了《关于公司2020年限制性股票激励计划（草案）及其摘要的议案》《关于公司限制性股票激励计划管理办法的议案》《关于公司限制性股票激励计划实施考核管理办法的议案》《关于提请股东大会授权董事会办理公司2020年限制性股票激励计划相关事宜的议案》相关议案。公司独立董事对本次股票激励计划的相关议案发表了同意的独立意见。</w:t>
      </w:r>
    </w:p>
    <w:p w14:paraId="6474E1D4" w14:textId="68390DD4"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lastRenderedPageBreak/>
        <w:t>2</w:t>
      </w:r>
      <w:r w:rsidRPr="008036F1">
        <w:rPr>
          <w:rFonts w:ascii="宋体" w:eastAsia="宋体" w:hAnsi="宋体" w:cs="Times New Roman Regular" w:hint="eastAsia"/>
          <w:szCs w:val="24"/>
        </w:rPr>
        <w:t>、</w:t>
      </w:r>
      <w:r w:rsidRPr="008036F1">
        <w:rPr>
          <w:rFonts w:ascii="宋体" w:eastAsia="宋体" w:hAnsi="宋体" w:cs="Times New Roman Regular"/>
          <w:szCs w:val="24"/>
        </w:rPr>
        <w:t>2021年4月8日，公司第八届董事会第四次会议、第八届监事会第三次会议，审议通过了《关于公司2020年限制性股票激励计划（草案）修订稿及其摘要的议案》相关议案。公司独立董事对本次股票激励计划的相关议案发表了同意的独立意见。</w:t>
      </w:r>
    </w:p>
    <w:p w14:paraId="73086CC9" w14:textId="740D1531"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t>3</w:t>
      </w:r>
      <w:r w:rsidRPr="008036F1">
        <w:rPr>
          <w:rFonts w:ascii="宋体" w:eastAsia="宋体" w:hAnsi="宋体" w:cs="Times New Roman Regular" w:hint="eastAsia"/>
          <w:szCs w:val="24"/>
        </w:rPr>
        <w:t>、</w:t>
      </w:r>
      <w:r w:rsidRPr="008036F1">
        <w:rPr>
          <w:rFonts w:ascii="宋体" w:eastAsia="宋体" w:hAnsi="宋体" w:cs="Times New Roman Regular"/>
          <w:szCs w:val="24"/>
        </w:rPr>
        <w:t>2021年4月10日，公司发布《关于 2020年限制性股票激励计划获得国务院国资委批复的公告》（编号2021-20号），公司收到中国化工集团有限公司转来的国务院国有资产监督管理委员会（以下简称“国资委”）《关于沧州大化股份有限公司实施限制性股票激励计划的批复》（国资考分[2021]87号），国资委原则同意公司实施限制性股票激励计划。</w:t>
      </w:r>
    </w:p>
    <w:p w14:paraId="25425501" w14:textId="470CEA09"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t>4</w:t>
      </w:r>
      <w:r w:rsidRPr="008036F1">
        <w:rPr>
          <w:rFonts w:ascii="宋体" w:eastAsia="宋体" w:hAnsi="宋体" w:cs="Times New Roman Regular" w:hint="eastAsia"/>
          <w:szCs w:val="24"/>
        </w:rPr>
        <w:t>、</w:t>
      </w:r>
      <w:r w:rsidRPr="008036F1">
        <w:rPr>
          <w:rFonts w:ascii="宋体" w:eastAsia="宋体" w:hAnsi="宋体" w:cs="Times New Roman Regular"/>
          <w:szCs w:val="24"/>
        </w:rPr>
        <w:t>2021年4月14日至2021年4月24日，公司对本次激励计划激励对象名单进行了内部公示，截至公示期满，公司监事会未收到任何员工对本次拟激励对象提出的异议。公司于2021年4月27日披露了《沧州大化股份有限公司监事会关于公司2020年度限制性股票激励计划激励对象名单的核查意见及公示情况说明》。</w:t>
      </w:r>
    </w:p>
    <w:p w14:paraId="7CC3D61C" w14:textId="1D85ABB4"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t>5</w:t>
      </w:r>
      <w:r w:rsidRPr="008036F1">
        <w:rPr>
          <w:rFonts w:ascii="宋体" w:eastAsia="宋体" w:hAnsi="宋体" w:cs="Times New Roman Regular" w:hint="eastAsia"/>
          <w:szCs w:val="24"/>
        </w:rPr>
        <w:t>、</w:t>
      </w:r>
      <w:r w:rsidRPr="008036F1">
        <w:rPr>
          <w:rFonts w:ascii="宋体" w:eastAsia="宋体" w:hAnsi="宋体" w:cs="Times New Roman Regular"/>
          <w:szCs w:val="24"/>
        </w:rPr>
        <w:t>2021年5月6日，公司2020年年度股东大会审议通过了《关于审议公司2020年限制性股票激励计划（草案）修订稿及摘要的议案》《关于审议公司限制性股票激励计划实施考核管理办法的议案》《关于审议公司限制性股票激励计划管理办法的议案》《关于提请股东大会授权董事会办理公司2020年限制性股票激励计划相关事宜的议案》。</w:t>
      </w:r>
    </w:p>
    <w:p w14:paraId="7FF9ECB3" w14:textId="31B8FA76"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t>6</w:t>
      </w:r>
      <w:r w:rsidRPr="008036F1">
        <w:rPr>
          <w:rFonts w:ascii="宋体" w:eastAsia="宋体" w:hAnsi="宋体" w:cs="Times New Roman Regular" w:hint="eastAsia"/>
          <w:szCs w:val="24"/>
        </w:rPr>
        <w:t>、</w:t>
      </w:r>
      <w:r w:rsidRPr="008036F1">
        <w:rPr>
          <w:rFonts w:ascii="宋体" w:eastAsia="宋体" w:hAnsi="宋体" w:cs="Times New Roman Regular"/>
          <w:szCs w:val="24"/>
        </w:rPr>
        <w:t>2021年5月10日，公司第八届董事会第六次会议和第八届监事会第五次会议审议通过了《关于调整公司2020年限制性股票激励计划首次授予激励对象名单及授予权益数量的议案》《关于向公司2020年限制性股票激励计划激励对象首次授予限制性股票的议案》，公司独立董事对董事会相关议案发表了同意的独立意见。</w:t>
      </w:r>
    </w:p>
    <w:p w14:paraId="31FA8B09" w14:textId="39D64201"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t>7</w:t>
      </w:r>
      <w:r w:rsidRPr="008036F1">
        <w:rPr>
          <w:rFonts w:ascii="宋体" w:eastAsia="宋体" w:hAnsi="宋体" w:cs="Times New Roman Regular" w:hint="eastAsia"/>
          <w:szCs w:val="24"/>
        </w:rPr>
        <w:t>、</w:t>
      </w:r>
      <w:r w:rsidRPr="008036F1">
        <w:rPr>
          <w:rFonts w:ascii="宋体" w:eastAsia="宋体" w:hAnsi="宋体" w:cs="Times New Roman Regular"/>
          <w:szCs w:val="24"/>
        </w:rPr>
        <w:t>2021年6月 11日，公司披露了《关于2020年限制性股票激励计划限制性股票首次授予结果公告》（公告编号：2021-33号），首次授予的673.28万股限制性股票于2021年6月9日完成登记。</w:t>
      </w:r>
    </w:p>
    <w:p w14:paraId="73B4A36B" w14:textId="64A2D8B1"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t>8</w:t>
      </w:r>
      <w:r w:rsidRPr="008036F1">
        <w:rPr>
          <w:rFonts w:ascii="宋体" w:eastAsia="宋体" w:hAnsi="宋体" w:cs="Times New Roman Regular" w:hint="eastAsia"/>
          <w:szCs w:val="24"/>
        </w:rPr>
        <w:t>、</w:t>
      </w:r>
      <w:r w:rsidRPr="008036F1">
        <w:rPr>
          <w:rFonts w:ascii="宋体" w:eastAsia="宋体" w:hAnsi="宋体" w:cs="Times New Roman Regular"/>
          <w:szCs w:val="24"/>
        </w:rPr>
        <w:t>2022年4月20日，公司第八届董事会第十四次会议和第八届监事会第十二次会议审议通过了《关于回购注销2020年限制性股票激励计划部分限制性股票的议案》，公司独立董事对董事会相关议案发表了同意的独立意见。</w:t>
      </w:r>
    </w:p>
    <w:p w14:paraId="73EE4730" w14:textId="12745A2E"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t>9</w:t>
      </w:r>
      <w:r w:rsidRPr="008036F1">
        <w:rPr>
          <w:rFonts w:ascii="宋体" w:eastAsia="宋体" w:hAnsi="宋体" w:cs="Times New Roman Regular" w:hint="eastAsia"/>
          <w:szCs w:val="24"/>
        </w:rPr>
        <w:t>、</w:t>
      </w:r>
      <w:r w:rsidRPr="008036F1">
        <w:rPr>
          <w:rFonts w:ascii="宋体" w:eastAsia="宋体" w:hAnsi="宋体" w:cs="Times New Roman Regular"/>
          <w:szCs w:val="24"/>
        </w:rPr>
        <w:t>2022年5月 7日，公司披露了《关于2020年限制性股票激励计划预留权益失效的公告》（公告编号：2022-029号），公司2020年限制性股票激励计</w:t>
      </w:r>
      <w:r w:rsidRPr="008036F1">
        <w:rPr>
          <w:rFonts w:ascii="宋体" w:eastAsia="宋体" w:hAnsi="宋体" w:cs="Times New Roman Regular"/>
          <w:szCs w:val="24"/>
        </w:rPr>
        <w:lastRenderedPageBreak/>
        <w:t>划中预留的175.31万股限制性股票自激励计划经股东大会审议通过后已超过12个月未明确激励对象，预留权益已经失效。</w:t>
      </w:r>
    </w:p>
    <w:p w14:paraId="172DFE71" w14:textId="1738B853"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hint="eastAsia"/>
          <w:szCs w:val="24"/>
        </w:rPr>
        <w:t>1</w:t>
      </w:r>
      <w:r w:rsidRPr="008036F1">
        <w:rPr>
          <w:rFonts w:ascii="宋体" w:eastAsia="宋体" w:hAnsi="宋体" w:cs="Times New Roman Regular"/>
          <w:szCs w:val="24"/>
        </w:rPr>
        <w:t>0</w:t>
      </w:r>
      <w:r w:rsidRPr="008036F1">
        <w:rPr>
          <w:rFonts w:ascii="宋体" w:eastAsia="宋体" w:hAnsi="宋体" w:cs="Times New Roman Regular" w:hint="eastAsia"/>
          <w:szCs w:val="24"/>
        </w:rPr>
        <w:t>、2022年6月28日，公司召开2021年年度股东大会，审议通过了《关于回购注销2020年限制性股票激励计划部分限制性股票的议案》，同意公司回购注销部分激励对象</w:t>
      </w:r>
      <w:proofErr w:type="gramStart"/>
      <w:r w:rsidRPr="008036F1">
        <w:rPr>
          <w:rFonts w:ascii="宋体" w:eastAsia="宋体" w:hAnsi="宋体" w:cs="Times New Roman Regular" w:hint="eastAsia"/>
          <w:szCs w:val="24"/>
        </w:rPr>
        <w:t>已获授但尚未</w:t>
      </w:r>
      <w:proofErr w:type="gramEnd"/>
      <w:r w:rsidRPr="008036F1">
        <w:rPr>
          <w:rFonts w:ascii="宋体" w:eastAsia="宋体" w:hAnsi="宋体" w:cs="Times New Roman Regular" w:hint="eastAsia"/>
          <w:szCs w:val="24"/>
        </w:rPr>
        <w:t>解除限售的240,500股限制性股票。</w:t>
      </w:r>
    </w:p>
    <w:p w14:paraId="5A86EE38" w14:textId="779F2273"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t>11</w:t>
      </w:r>
      <w:r w:rsidRPr="008036F1">
        <w:rPr>
          <w:rFonts w:ascii="宋体" w:eastAsia="宋体" w:hAnsi="宋体" w:cs="Times New Roman Regular" w:hint="eastAsia"/>
          <w:szCs w:val="24"/>
        </w:rPr>
        <w:t>、</w:t>
      </w:r>
      <w:r w:rsidRPr="008036F1">
        <w:rPr>
          <w:rFonts w:ascii="宋体" w:eastAsia="宋体" w:hAnsi="宋体" w:cs="Times New Roman Regular"/>
          <w:szCs w:val="24"/>
        </w:rPr>
        <w:t>2022年7月20日，公司披露了《沧州大化股份有限公司股权激励限制性股票回购注销实施公告》（公告编号：2022-038号），公司向</w:t>
      </w:r>
      <w:r w:rsidRPr="008036F1">
        <w:rPr>
          <w:rFonts w:ascii="宋体" w:eastAsia="宋体" w:hAnsi="宋体" w:cs="Times New Roman Regular" w:hint="eastAsia"/>
          <w:szCs w:val="24"/>
        </w:rPr>
        <w:t>中国证券登记结算有限责任公司上海分公司</w:t>
      </w:r>
      <w:r w:rsidRPr="008036F1">
        <w:rPr>
          <w:rFonts w:ascii="宋体" w:eastAsia="宋体" w:hAnsi="宋体" w:cs="Times New Roman Regular"/>
          <w:szCs w:val="24"/>
        </w:rPr>
        <w:t>申请了办理对</w:t>
      </w:r>
      <w:proofErr w:type="gramStart"/>
      <w:r w:rsidRPr="008036F1">
        <w:rPr>
          <w:rFonts w:ascii="宋体" w:eastAsia="宋体" w:hAnsi="宋体" w:cs="Times New Roman Regular"/>
          <w:szCs w:val="24"/>
        </w:rPr>
        <w:t>已获授但尚未</w:t>
      </w:r>
      <w:proofErr w:type="gramEnd"/>
      <w:r w:rsidRPr="008036F1">
        <w:rPr>
          <w:rFonts w:ascii="宋体" w:eastAsia="宋体" w:hAnsi="宋体" w:cs="Times New Roman Regular"/>
          <w:szCs w:val="24"/>
        </w:rPr>
        <w:t>解除限售的240,500股限制性股票的回购注销手续，本次回购的限制性股票于2022年7月22日完成注销。</w:t>
      </w:r>
    </w:p>
    <w:p w14:paraId="056DCAE4" w14:textId="3B9E9425"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szCs w:val="24"/>
        </w:rPr>
        <w:t>12</w:t>
      </w:r>
      <w:r w:rsidRPr="008036F1">
        <w:rPr>
          <w:rFonts w:ascii="宋体" w:eastAsia="宋体" w:hAnsi="宋体" w:cs="Times New Roman Regular" w:hint="eastAsia"/>
          <w:szCs w:val="24"/>
        </w:rPr>
        <w:t>、</w:t>
      </w:r>
      <w:r w:rsidRPr="008036F1">
        <w:rPr>
          <w:rFonts w:ascii="宋体" w:eastAsia="宋体" w:hAnsi="宋体" w:cs="Times New Roman Regular"/>
          <w:szCs w:val="24"/>
        </w:rPr>
        <w:t xml:space="preserve"> 2023年4月25日，公司第八届董事会第二十一次会议和第八届监事会第十七次会议审议通过了《关于回购注销2020年限制性股票激励计划部分限制性股票的议案》，公司独立董事对董事会相关议案发表了同意的独立意见。</w:t>
      </w:r>
    </w:p>
    <w:p w14:paraId="600D398F" w14:textId="77777777"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hint="eastAsia"/>
          <w:szCs w:val="24"/>
        </w:rPr>
        <w:t>13、2023年6月8日，公司召开2022年度股东大会，审议通过了《关于回购注销2020年限制性股票激励计划部分限制性股票的议案》，同意公司回购注销部分激励对象</w:t>
      </w:r>
      <w:proofErr w:type="gramStart"/>
      <w:r w:rsidRPr="008036F1">
        <w:rPr>
          <w:rFonts w:ascii="宋体" w:eastAsia="宋体" w:hAnsi="宋体" w:cs="Times New Roman Regular" w:hint="eastAsia"/>
          <w:szCs w:val="24"/>
        </w:rPr>
        <w:t>已获授但尚未</w:t>
      </w:r>
      <w:proofErr w:type="gramEnd"/>
      <w:r w:rsidRPr="008036F1">
        <w:rPr>
          <w:rFonts w:ascii="宋体" w:eastAsia="宋体" w:hAnsi="宋体" w:cs="Times New Roman Regular" w:hint="eastAsia"/>
          <w:szCs w:val="24"/>
        </w:rPr>
        <w:t>解除限售的</w:t>
      </w:r>
      <w:r w:rsidRPr="008036F1">
        <w:rPr>
          <w:rFonts w:ascii="宋体" w:eastAsia="宋体" w:hAnsi="宋体" w:cs="Times New Roman Regular"/>
          <w:szCs w:val="24"/>
        </w:rPr>
        <w:t>2,210,866</w:t>
      </w:r>
      <w:r w:rsidRPr="008036F1">
        <w:rPr>
          <w:rFonts w:ascii="宋体" w:eastAsia="宋体" w:hAnsi="宋体" w:cs="Times New Roman Regular" w:hint="eastAsia"/>
          <w:szCs w:val="24"/>
        </w:rPr>
        <w:t>股限制性股票。</w:t>
      </w:r>
    </w:p>
    <w:p w14:paraId="76660DA5" w14:textId="77777777"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hint="eastAsia"/>
          <w:szCs w:val="24"/>
        </w:rPr>
        <w:t>14、</w:t>
      </w:r>
      <w:r w:rsidRPr="008036F1">
        <w:rPr>
          <w:rFonts w:ascii="宋体" w:eastAsia="宋体" w:hAnsi="宋体" w:cs="Times New Roman Regular"/>
          <w:szCs w:val="24"/>
        </w:rPr>
        <w:t>202</w:t>
      </w:r>
      <w:r w:rsidRPr="008036F1">
        <w:rPr>
          <w:rFonts w:ascii="宋体" w:eastAsia="宋体" w:hAnsi="宋体" w:cs="Times New Roman Regular" w:hint="eastAsia"/>
          <w:szCs w:val="24"/>
        </w:rPr>
        <w:t>3</w:t>
      </w:r>
      <w:r w:rsidRPr="008036F1">
        <w:rPr>
          <w:rFonts w:ascii="宋体" w:eastAsia="宋体" w:hAnsi="宋体" w:cs="Times New Roman Regular"/>
          <w:szCs w:val="24"/>
        </w:rPr>
        <w:t>年</w:t>
      </w:r>
      <w:r w:rsidRPr="008036F1">
        <w:rPr>
          <w:rFonts w:ascii="宋体" w:eastAsia="宋体" w:hAnsi="宋体" w:cs="Times New Roman Regular" w:hint="eastAsia"/>
          <w:szCs w:val="24"/>
        </w:rPr>
        <w:t>6</w:t>
      </w:r>
      <w:r w:rsidRPr="008036F1">
        <w:rPr>
          <w:rFonts w:ascii="宋体" w:eastAsia="宋体" w:hAnsi="宋体" w:cs="Times New Roman Regular"/>
          <w:szCs w:val="24"/>
        </w:rPr>
        <w:t>月2</w:t>
      </w:r>
      <w:r w:rsidRPr="008036F1">
        <w:rPr>
          <w:rFonts w:ascii="宋体" w:eastAsia="宋体" w:hAnsi="宋体" w:cs="Times New Roman Regular" w:hint="eastAsia"/>
          <w:szCs w:val="24"/>
        </w:rPr>
        <w:t>7</w:t>
      </w:r>
      <w:r w:rsidRPr="008036F1">
        <w:rPr>
          <w:rFonts w:ascii="宋体" w:eastAsia="宋体" w:hAnsi="宋体" w:cs="Times New Roman Regular"/>
          <w:szCs w:val="24"/>
        </w:rPr>
        <w:t>日，公司披露了《沧州大化股份有限公司股权激励限制性股票回购注销实施公告》（公告编号：202</w:t>
      </w:r>
      <w:r w:rsidRPr="008036F1">
        <w:rPr>
          <w:rFonts w:ascii="宋体" w:eastAsia="宋体" w:hAnsi="宋体" w:cs="Times New Roman Regular" w:hint="eastAsia"/>
          <w:szCs w:val="24"/>
        </w:rPr>
        <w:t>3</w:t>
      </w:r>
      <w:r w:rsidRPr="008036F1">
        <w:rPr>
          <w:rFonts w:ascii="宋体" w:eastAsia="宋体" w:hAnsi="宋体" w:cs="Times New Roman Regular"/>
          <w:szCs w:val="24"/>
        </w:rPr>
        <w:t>-0</w:t>
      </w:r>
      <w:r w:rsidRPr="008036F1">
        <w:rPr>
          <w:rFonts w:ascii="宋体" w:eastAsia="宋体" w:hAnsi="宋体" w:cs="Times New Roman Regular" w:hint="eastAsia"/>
          <w:szCs w:val="24"/>
        </w:rPr>
        <w:t>17</w:t>
      </w:r>
      <w:r w:rsidRPr="008036F1">
        <w:rPr>
          <w:rFonts w:ascii="宋体" w:eastAsia="宋体" w:hAnsi="宋体" w:cs="Times New Roman Regular"/>
          <w:szCs w:val="24"/>
        </w:rPr>
        <w:t>号），公司向</w:t>
      </w:r>
      <w:r w:rsidRPr="008036F1">
        <w:rPr>
          <w:rFonts w:ascii="宋体" w:eastAsia="宋体" w:hAnsi="宋体" w:cs="Times New Roman Regular" w:hint="eastAsia"/>
          <w:szCs w:val="24"/>
        </w:rPr>
        <w:t>中国证券登记结算有限责任公司上海分公司</w:t>
      </w:r>
      <w:r w:rsidRPr="008036F1">
        <w:rPr>
          <w:rFonts w:ascii="宋体" w:eastAsia="宋体" w:hAnsi="宋体" w:cs="Times New Roman Regular"/>
          <w:szCs w:val="24"/>
        </w:rPr>
        <w:t>申请了办理对</w:t>
      </w:r>
      <w:proofErr w:type="gramStart"/>
      <w:r w:rsidRPr="008036F1">
        <w:rPr>
          <w:rFonts w:ascii="宋体" w:eastAsia="宋体" w:hAnsi="宋体" w:cs="Times New Roman Regular"/>
          <w:szCs w:val="24"/>
        </w:rPr>
        <w:t>已获授但尚未</w:t>
      </w:r>
      <w:proofErr w:type="gramEnd"/>
      <w:r w:rsidRPr="008036F1">
        <w:rPr>
          <w:rFonts w:ascii="宋体" w:eastAsia="宋体" w:hAnsi="宋体" w:cs="Times New Roman Regular"/>
          <w:szCs w:val="24"/>
        </w:rPr>
        <w:t>解除限售的2,210,866股限制性股票的回购注销手续，本次回购的限制性股票于202</w:t>
      </w:r>
      <w:r w:rsidRPr="008036F1">
        <w:rPr>
          <w:rFonts w:ascii="宋体" w:eastAsia="宋体" w:hAnsi="宋体" w:cs="Times New Roman Regular" w:hint="eastAsia"/>
          <w:szCs w:val="24"/>
        </w:rPr>
        <w:t>3</w:t>
      </w:r>
      <w:r w:rsidRPr="008036F1">
        <w:rPr>
          <w:rFonts w:ascii="宋体" w:eastAsia="宋体" w:hAnsi="宋体" w:cs="Times New Roman Regular"/>
          <w:szCs w:val="24"/>
        </w:rPr>
        <w:t>年</w:t>
      </w:r>
      <w:r w:rsidRPr="008036F1">
        <w:rPr>
          <w:rFonts w:ascii="宋体" w:eastAsia="宋体" w:hAnsi="宋体" w:cs="Times New Roman Regular" w:hint="eastAsia"/>
          <w:szCs w:val="24"/>
        </w:rPr>
        <w:t>6</w:t>
      </w:r>
      <w:r w:rsidRPr="008036F1">
        <w:rPr>
          <w:rFonts w:ascii="宋体" w:eastAsia="宋体" w:hAnsi="宋体" w:cs="Times New Roman Regular"/>
          <w:szCs w:val="24"/>
        </w:rPr>
        <w:t>月2</w:t>
      </w:r>
      <w:r w:rsidRPr="008036F1">
        <w:rPr>
          <w:rFonts w:ascii="宋体" w:eastAsia="宋体" w:hAnsi="宋体" w:cs="Times New Roman Regular" w:hint="eastAsia"/>
          <w:szCs w:val="24"/>
        </w:rPr>
        <w:t>9</w:t>
      </w:r>
      <w:r w:rsidRPr="008036F1">
        <w:rPr>
          <w:rFonts w:ascii="宋体" w:eastAsia="宋体" w:hAnsi="宋体" w:cs="Times New Roman Regular"/>
          <w:szCs w:val="24"/>
        </w:rPr>
        <w:t>日完成注销。</w:t>
      </w:r>
    </w:p>
    <w:p w14:paraId="442665F5" w14:textId="77777777" w:rsidR="00697A64" w:rsidRPr="008036F1" w:rsidRDefault="00697A64" w:rsidP="00697A64">
      <w:pPr>
        <w:spacing w:after="0" w:line="400" w:lineRule="exact"/>
        <w:ind w:left="-15" w:right="125" w:firstLine="480"/>
        <w:rPr>
          <w:rFonts w:ascii="宋体" w:eastAsia="宋体" w:hAnsi="宋体" w:cs="Times New Roman Regular" w:hint="eastAsia"/>
          <w:szCs w:val="24"/>
        </w:rPr>
      </w:pPr>
      <w:r w:rsidRPr="008036F1">
        <w:rPr>
          <w:rFonts w:ascii="宋体" w:eastAsia="宋体" w:hAnsi="宋体" w:cs="Times New Roman Regular" w:hint="eastAsia"/>
          <w:szCs w:val="24"/>
        </w:rPr>
        <w:t>15、2023年7月6日 ，公司第八届董事会第二十三次会议和监事会第十九次会议审议通过了</w:t>
      </w:r>
      <w:r w:rsidRPr="008036F1">
        <w:rPr>
          <w:rFonts w:ascii="宋体" w:eastAsia="宋体" w:hAnsi="宋体" w:cs="Times New Roman Regular"/>
          <w:szCs w:val="24"/>
        </w:rPr>
        <w:t>《关于</w:t>
      </w:r>
      <w:r w:rsidRPr="008036F1">
        <w:rPr>
          <w:rFonts w:ascii="宋体" w:eastAsia="宋体" w:hAnsi="宋体" w:cs="Times New Roman Regular" w:hint="eastAsia"/>
          <w:szCs w:val="24"/>
        </w:rPr>
        <w:t>公司</w:t>
      </w:r>
      <w:r w:rsidRPr="008036F1">
        <w:rPr>
          <w:rFonts w:ascii="宋体" w:eastAsia="宋体" w:hAnsi="宋体" w:cs="Times New Roman Regular"/>
          <w:szCs w:val="24"/>
        </w:rPr>
        <w:t>2020年限制性股票激励计划</w:t>
      </w:r>
      <w:r w:rsidRPr="008036F1">
        <w:rPr>
          <w:rFonts w:ascii="宋体" w:eastAsia="宋体" w:hAnsi="宋体" w:cs="Times New Roman Regular" w:hint="eastAsia"/>
          <w:szCs w:val="24"/>
        </w:rPr>
        <w:t>首次授予部分第二个解除限售期解除限售条件成就</w:t>
      </w:r>
      <w:r w:rsidRPr="008036F1">
        <w:rPr>
          <w:rFonts w:ascii="宋体" w:eastAsia="宋体" w:hAnsi="宋体" w:cs="Times New Roman Regular"/>
          <w:szCs w:val="24"/>
        </w:rPr>
        <w:t>的议案》</w:t>
      </w:r>
      <w:r w:rsidRPr="008036F1">
        <w:rPr>
          <w:rFonts w:ascii="宋体" w:eastAsia="宋体" w:hAnsi="宋体" w:cs="Times New Roman Regular" w:hint="eastAsia"/>
          <w:szCs w:val="24"/>
        </w:rPr>
        <w:t>，</w:t>
      </w:r>
      <w:r w:rsidRPr="008036F1">
        <w:rPr>
          <w:rFonts w:ascii="宋体" w:eastAsia="宋体" w:hAnsi="宋体" w:cs="Times New Roman Regular"/>
          <w:szCs w:val="24"/>
        </w:rPr>
        <w:t>公司独立董事对董事会相关议案发表了同意的独立意见。</w:t>
      </w:r>
    </w:p>
    <w:p w14:paraId="10223AF4" w14:textId="3B14405D" w:rsidR="00697A64" w:rsidRPr="008036F1" w:rsidRDefault="00697A64" w:rsidP="00BB5D6E">
      <w:pPr>
        <w:spacing w:after="0" w:line="440" w:lineRule="exact"/>
        <w:ind w:left="-15" w:right="-17" w:firstLine="472"/>
        <w:jc w:val="left"/>
        <w:rPr>
          <w:rFonts w:ascii="宋体" w:eastAsia="宋体" w:hAnsi="宋体" w:cs="Times New Roman Regular" w:hint="eastAsia"/>
          <w:szCs w:val="24"/>
        </w:rPr>
      </w:pPr>
      <w:r w:rsidRPr="008036F1">
        <w:rPr>
          <w:rFonts w:ascii="宋体" w:eastAsia="宋体" w:hAnsi="宋体" w:cs="Times New Roman Regular"/>
          <w:szCs w:val="24"/>
        </w:rPr>
        <w:t>16</w:t>
      </w:r>
      <w:r w:rsidRPr="008036F1">
        <w:rPr>
          <w:rFonts w:ascii="宋体" w:eastAsia="宋体" w:hAnsi="宋体" w:cs="Times New Roman Regular" w:hint="eastAsia"/>
          <w:szCs w:val="24"/>
        </w:rPr>
        <w:t>、2</w:t>
      </w:r>
      <w:r w:rsidRPr="008036F1">
        <w:rPr>
          <w:rFonts w:ascii="宋体" w:eastAsia="宋体" w:hAnsi="宋体" w:cs="Times New Roman Regular"/>
          <w:szCs w:val="24"/>
        </w:rPr>
        <w:t>024</w:t>
      </w:r>
      <w:r w:rsidRPr="008036F1">
        <w:rPr>
          <w:rFonts w:ascii="宋体" w:eastAsia="宋体" w:hAnsi="宋体" w:cs="Times New Roman Regular" w:hint="eastAsia"/>
          <w:szCs w:val="24"/>
        </w:rPr>
        <w:t>年4月</w:t>
      </w:r>
      <w:r w:rsidR="00FF03A2" w:rsidRPr="008036F1">
        <w:rPr>
          <w:rFonts w:ascii="宋体" w:eastAsia="宋体" w:hAnsi="宋体" w:cs="Times New Roman Regular"/>
          <w:szCs w:val="24"/>
        </w:rPr>
        <w:t>26</w:t>
      </w:r>
      <w:r w:rsidRPr="008036F1">
        <w:rPr>
          <w:rFonts w:ascii="宋体" w:eastAsia="宋体" w:hAnsi="宋体" w:cs="Times New Roman Regular" w:hint="eastAsia"/>
          <w:szCs w:val="24"/>
        </w:rPr>
        <w:t>日，公司第八届董事会第</w:t>
      </w:r>
      <w:r w:rsidR="00FF03A2" w:rsidRPr="008036F1">
        <w:rPr>
          <w:rFonts w:ascii="宋体" w:eastAsia="宋体" w:hAnsi="宋体" w:cs="Times New Roman Regular" w:hint="eastAsia"/>
          <w:szCs w:val="24"/>
        </w:rPr>
        <w:t>二十九</w:t>
      </w:r>
      <w:r w:rsidRPr="008036F1">
        <w:rPr>
          <w:rFonts w:ascii="宋体" w:eastAsia="宋体" w:hAnsi="宋体" w:cs="Times New Roman Regular" w:hint="eastAsia"/>
          <w:szCs w:val="24"/>
        </w:rPr>
        <w:t>次会议和监事会第</w:t>
      </w:r>
      <w:r w:rsidR="00FF03A2" w:rsidRPr="008036F1">
        <w:rPr>
          <w:rFonts w:ascii="宋体" w:eastAsia="宋体" w:hAnsi="宋体" w:cs="Times New Roman Regular" w:hint="eastAsia"/>
          <w:szCs w:val="24"/>
        </w:rPr>
        <w:t>二十三</w:t>
      </w:r>
      <w:r w:rsidRPr="008036F1">
        <w:rPr>
          <w:rFonts w:ascii="宋体" w:eastAsia="宋体" w:hAnsi="宋体" w:cs="Times New Roman Regular" w:hint="eastAsia"/>
          <w:szCs w:val="24"/>
        </w:rPr>
        <w:t>次会议审议通过了</w:t>
      </w:r>
      <w:r w:rsidR="00BB5D6E" w:rsidRPr="008036F1">
        <w:rPr>
          <w:rFonts w:ascii="宋体" w:eastAsia="宋体" w:hAnsi="宋体" w:cs="Times New Roman Regular" w:hint="eastAsia"/>
          <w:szCs w:val="24"/>
        </w:rPr>
        <w:t>《</w:t>
      </w:r>
      <w:r w:rsidR="00BB5D6E" w:rsidRPr="008036F1">
        <w:rPr>
          <w:rFonts w:ascii="宋体" w:eastAsia="宋体" w:hAnsi="宋体" w:cs="Times New Roman Regular"/>
          <w:szCs w:val="24"/>
        </w:rPr>
        <w:t>关于回购注销2020年限制性股票激励计划部分限制性股票的议案</w:t>
      </w:r>
      <w:r w:rsidR="00BB5D6E" w:rsidRPr="008036F1">
        <w:rPr>
          <w:rFonts w:ascii="宋体" w:eastAsia="宋体" w:hAnsi="宋体" w:cs="Times New Roman Regular" w:hint="eastAsia"/>
          <w:szCs w:val="24"/>
        </w:rPr>
        <w:t>》、</w:t>
      </w:r>
      <w:r w:rsidRPr="008036F1">
        <w:rPr>
          <w:rFonts w:ascii="宋体" w:eastAsia="宋体" w:hAnsi="宋体" w:cs="Times New Roman Regular" w:hint="eastAsia"/>
          <w:szCs w:val="24"/>
        </w:rPr>
        <w:t>《</w:t>
      </w:r>
      <w:r w:rsidRPr="008036F1">
        <w:rPr>
          <w:rFonts w:ascii="宋体" w:eastAsia="宋体" w:hAnsi="宋体" w:cs="Times New Roman Regular"/>
          <w:szCs w:val="24"/>
        </w:rPr>
        <w:t>关于</w:t>
      </w:r>
      <w:r w:rsidRPr="008036F1">
        <w:rPr>
          <w:rFonts w:ascii="宋体" w:eastAsia="宋体" w:hAnsi="宋体" w:cs="Times New Roman Regular" w:hint="eastAsia"/>
          <w:szCs w:val="24"/>
        </w:rPr>
        <w:t>公司</w:t>
      </w:r>
      <w:r w:rsidRPr="008036F1">
        <w:rPr>
          <w:rFonts w:ascii="宋体" w:eastAsia="宋体" w:hAnsi="宋体" w:cs="Times New Roman Regular"/>
          <w:szCs w:val="24"/>
        </w:rPr>
        <w:t>2020年限制性股票激励计划</w:t>
      </w:r>
      <w:r w:rsidRPr="008036F1">
        <w:rPr>
          <w:rFonts w:ascii="宋体" w:eastAsia="宋体" w:hAnsi="宋体" w:cs="Times New Roman Regular" w:hint="eastAsia"/>
          <w:szCs w:val="24"/>
        </w:rPr>
        <w:t>首次授予部分第二个解除限售期解除限售条件成就</w:t>
      </w:r>
      <w:r w:rsidRPr="008036F1">
        <w:rPr>
          <w:rFonts w:ascii="宋体" w:eastAsia="宋体" w:hAnsi="宋体" w:cs="Times New Roman Regular"/>
          <w:szCs w:val="24"/>
        </w:rPr>
        <w:t>的议案</w:t>
      </w:r>
      <w:r w:rsidRPr="008036F1">
        <w:rPr>
          <w:rFonts w:ascii="宋体" w:eastAsia="宋体" w:hAnsi="宋体" w:cs="Times New Roman Regular" w:hint="eastAsia"/>
          <w:szCs w:val="24"/>
        </w:rPr>
        <w:t>（调整后）》，</w:t>
      </w:r>
      <w:r w:rsidR="00BB5D6E" w:rsidRPr="008036F1">
        <w:rPr>
          <w:rFonts w:ascii="宋体" w:eastAsia="宋体" w:hAnsi="宋体" w:cs="Times New Roman Regular" w:hint="eastAsia"/>
          <w:szCs w:val="24"/>
        </w:rPr>
        <w:t>调整后，</w:t>
      </w:r>
      <w:r w:rsidR="00BB5D6E" w:rsidRPr="008036F1">
        <w:rPr>
          <w:rFonts w:ascii="宋体" w:eastAsia="宋体" w:hAnsi="宋体"/>
          <w:szCs w:val="24"/>
        </w:rPr>
        <w:t>公</w:t>
      </w:r>
      <w:r w:rsidR="00BB5D6E" w:rsidRPr="008036F1">
        <w:rPr>
          <w:rFonts w:ascii="宋体" w:eastAsia="宋体" w:hAnsi="宋体" w:hint="eastAsia"/>
          <w:szCs w:val="24"/>
        </w:rPr>
        <w:t>司</w:t>
      </w:r>
      <w:r w:rsidR="00BB5D6E" w:rsidRPr="008036F1">
        <w:rPr>
          <w:rFonts w:ascii="宋体" w:eastAsia="宋体" w:hAnsi="宋体"/>
          <w:szCs w:val="24"/>
        </w:rPr>
        <w:t>在第</w:t>
      </w:r>
      <w:r w:rsidR="00BB5D6E" w:rsidRPr="008036F1">
        <w:rPr>
          <w:rFonts w:ascii="宋体" w:eastAsia="宋体" w:hAnsi="宋体" w:hint="eastAsia"/>
          <w:szCs w:val="24"/>
        </w:rPr>
        <w:t>二个解除限售期</w:t>
      </w:r>
      <w:r w:rsidR="00BB5D6E" w:rsidRPr="008036F1">
        <w:rPr>
          <w:rFonts w:ascii="宋体" w:eastAsia="宋体" w:hAnsi="宋体"/>
          <w:szCs w:val="24"/>
        </w:rPr>
        <w:t>届满后</w:t>
      </w:r>
      <w:r w:rsidR="00BB5D6E" w:rsidRPr="008036F1">
        <w:rPr>
          <w:rFonts w:ascii="宋体" w:eastAsia="宋体" w:hAnsi="宋体" w:hint="eastAsia"/>
          <w:szCs w:val="24"/>
        </w:rPr>
        <w:t>将对符合条件的1</w:t>
      </w:r>
      <w:r w:rsidR="00BB5D6E" w:rsidRPr="008036F1">
        <w:rPr>
          <w:rFonts w:ascii="宋体" w:eastAsia="宋体" w:hAnsi="宋体"/>
          <w:szCs w:val="24"/>
        </w:rPr>
        <w:t>47</w:t>
      </w:r>
      <w:r w:rsidR="00BB5D6E" w:rsidRPr="008036F1">
        <w:rPr>
          <w:rFonts w:ascii="宋体" w:eastAsia="宋体" w:hAnsi="宋体" w:hint="eastAsia"/>
          <w:szCs w:val="24"/>
        </w:rPr>
        <w:t>名激励对象</w:t>
      </w:r>
      <w:r w:rsidR="00BB5D6E" w:rsidRPr="008036F1">
        <w:rPr>
          <w:rFonts w:ascii="宋体" w:eastAsia="宋体" w:hAnsi="宋体" w:cs="Times New Roman Regular"/>
          <w:szCs w:val="24"/>
        </w:rPr>
        <w:t xml:space="preserve">共计 </w:t>
      </w:r>
      <w:r w:rsidR="00BB5D6E" w:rsidRPr="008036F1">
        <w:rPr>
          <w:rFonts w:ascii="宋体" w:eastAsia="宋体" w:hAnsi="宋体" w:cs="Times New Roman Regular" w:hint="eastAsia"/>
          <w:szCs w:val="24"/>
        </w:rPr>
        <w:t>2,0</w:t>
      </w:r>
      <w:r w:rsidR="00BB5D6E" w:rsidRPr="008036F1">
        <w:rPr>
          <w:rFonts w:ascii="宋体" w:eastAsia="宋体" w:hAnsi="宋体" w:cs="Times New Roman Regular"/>
          <w:szCs w:val="24"/>
        </w:rPr>
        <w:t>97,513股限制性股票</w:t>
      </w:r>
      <w:r w:rsidR="00BB5D6E" w:rsidRPr="008036F1">
        <w:rPr>
          <w:rFonts w:ascii="宋体" w:eastAsia="宋体" w:hAnsi="宋体" w:hint="eastAsia"/>
          <w:szCs w:val="24"/>
        </w:rPr>
        <w:t>，</w:t>
      </w:r>
      <w:r w:rsidR="00BB5D6E" w:rsidRPr="008036F1">
        <w:rPr>
          <w:rFonts w:ascii="宋体" w:eastAsia="宋体" w:hAnsi="宋体"/>
          <w:szCs w:val="24"/>
        </w:rPr>
        <w:t>办理</w:t>
      </w:r>
      <w:r w:rsidR="00BB5D6E" w:rsidRPr="008036F1">
        <w:rPr>
          <w:rFonts w:ascii="宋体" w:eastAsia="宋体" w:hAnsi="宋体" w:hint="eastAsia"/>
          <w:szCs w:val="24"/>
        </w:rPr>
        <w:t>解除限售</w:t>
      </w:r>
      <w:r w:rsidR="00BB5D6E" w:rsidRPr="008036F1">
        <w:rPr>
          <w:rFonts w:ascii="宋体" w:eastAsia="宋体" w:hAnsi="宋体"/>
          <w:szCs w:val="24"/>
        </w:rPr>
        <w:t>相关手续</w:t>
      </w:r>
      <w:r w:rsidR="00BB5D6E" w:rsidRPr="008036F1">
        <w:rPr>
          <w:rFonts w:ascii="宋体" w:eastAsia="宋体" w:hAnsi="宋体" w:hint="eastAsia"/>
          <w:szCs w:val="24"/>
        </w:rPr>
        <w:t>。</w:t>
      </w:r>
    </w:p>
    <w:p w14:paraId="029CE4DC" w14:textId="77777777" w:rsidR="002C2A39" w:rsidRPr="008036F1" w:rsidRDefault="002C2A39" w:rsidP="00F66961">
      <w:pPr>
        <w:spacing w:after="0" w:line="400" w:lineRule="exact"/>
        <w:ind w:left="0" w:firstLineChars="150" w:firstLine="360"/>
        <w:rPr>
          <w:rFonts w:ascii="宋体" w:eastAsia="宋体" w:hAnsi="宋体" w:cs="Times New Roman Regular" w:hint="eastAsia"/>
          <w:szCs w:val="24"/>
        </w:rPr>
      </w:pPr>
      <w:r w:rsidRPr="008036F1">
        <w:rPr>
          <w:rFonts w:ascii="宋体" w:eastAsia="宋体" w:hAnsi="宋体" w:cs="Times New Roman Regular"/>
          <w:szCs w:val="24"/>
        </w:rPr>
        <w:t>（</w:t>
      </w:r>
      <w:r w:rsidR="00321992" w:rsidRPr="008036F1">
        <w:rPr>
          <w:rFonts w:ascii="宋体" w:eastAsia="宋体" w:hAnsi="宋体" w:cs="Times New Roman Regular" w:hint="eastAsia"/>
          <w:szCs w:val="24"/>
        </w:rPr>
        <w:t>二</w:t>
      </w:r>
      <w:r w:rsidRPr="008036F1">
        <w:rPr>
          <w:rFonts w:ascii="宋体" w:eastAsia="宋体" w:hAnsi="宋体" w:cs="Times New Roman Regular"/>
          <w:szCs w:val="24"/>
        </w:rPr>
        <w:t>）本次</w:t>
      </w:r>
      <w:r w:rsidR="00653DC1" w:rsidRPr="008036F1">
        <w:rPr>
          <w:rFonts w:ascii="宋体" w:eastAsia="宋体" w:hAnsi="宋体" w:cs="Times New Roman Regular" w:hint="eastAsia"/>
          <w:szCs w:val="24"/>
        </w:rPr>
        <w:t>激励</w:t>
      </w:r>
      <w:r w:rsidR="00321992" w:rsidRPr="008036F1">
        <w:rPr>
          <w:rFonts w:ascii="宋体" w:eastAsia="宋体" w:hAnsi="宋体" w:cs="Times New Roman Regular" w:hint="eastAsia"/>
          <w:szCs w:val="24"/>
        </w:rPr>
        <w:t>计划首次授予的限制性股票情况</w:t>
      </w:r>
    </w:p>
    <w:p w14:paraId="58047C40" w14:textId="77777777" w:rsidR="00321992" w:rsidRPr="008036F1" w:rsidRDefault="00321992" w:rsidP="002C2A39">
      <w:pPr>
        <w:spacing w:after="0" w:line="400" w:lineRule="exact"/>
        <w:ind w:left="488"/>
        <w:rPr>
          <w:rFonts w:ascii="宋体" w:eastAsia="宋体" w:hAnsi="宋体" w:cs="Times New Roman Regular" w:hint="eastAsia"/>
          <w:szCs w:val="24"/>
        </w:rPr>
      </w:pPr>
      <w:r w:rsidRPr="008036F1">
        <w:rPr>
          <w:rFonts w:ascii="宋体" w:eastAsia="宋体" w:hAnsi="宋体" w:cs="Times New Roman Regular" w:hint="eastAsia"/>
          <w:szCs w:val="24"/>
        </w:rPr>
        <w:t>1、授予时间：2021年5月10日</w:t>
      </w:r>
    </w:p>
    <w:p w14:paraId="3F1F8329" w14:textId="77777777" w:rsidR="00321992" w:rsidRPr="008036F1" w:rsidRDefault="00321992" w:rsidP="002C2A39">
      <w:pPr>
        <w:spacing w:after="0" w:line="400" w:lineRule="exact"/>
        <w:ind w:left="488"/>
        <w:rPr>
          <w:rFonts w:ascii="宋体" w:eastAsia="宋体" w:hAnsi="宋体" w:cs="Times New Roman Regular" w:hint="eastAsia"/>
          <w:szCs w:val="24"/>
        </w:rPr>
      </w:pPr>
      <w:r w:rsidRPr="008036F1">
        <w:rPr>
          <w:rFonts w:ascii="宋体" w:eastAsia="宋体" w:hAnsi="宋体" w:cs="Times New Roman Regular" w:hint="eastAsia"/>
          <w:szCs w:val="24"/>
        </w:rPr>
        <w:lastRenderedPageBreak/>
        <w:t>2、授予数量：673.28万股</w:t>
      </w:r>
    </w:p>
    <w:p w14:paraId="36F7998E" w14:textId="77777777" w:rsidR="00321992" w:rsidRPr="008036F1" w:rsidRDefault="00321992" w:rsidP="002C2A39">
      <w:pPr>
        <w:spacing w:after="0" w:line="400" w:lineRule="exact"/>
        <w:ind w:left="488"/>
        <w:rPr>
          <w:rFonts w:ascii="宋体" w:eastAsia="宋体" w:hAnsi="宋体" w:cs="Times New Roman Regular" w:hint="eastAsia"/>
          <w:szCs w:val="24"/>
        </w:rPr>
      </w:pPr>
      <w:r w:rsidRPr="008036F1">
        <w:rPr>
          <w:rFonts w:ascii="宋体" w:eastAsia="宋体" w:hAnsi="宋体" w:cs="Times New Roman Regular" w:hint="eastAsia"/>
          <w:szCs w:val="24"/>
        </w:rPr>
        <w:t>3、授予人数：154人</w:t>
      </w:r>
    </w:p>
    <w:p w14:paraId="53CAB85F" w14:textId="77777777" w:rsidR="00321992" w:rsidRPr="008036F1" w:rsidRDefault="00321992" w:rsidP="002C2A39">
      <w:pPr>
        <w:spacing w:after="0" w:line="400" w:lineRule="exact"/>
        <w:ind w:left="488"/>
        <w:rPr>
          <w:rFonts w:ascii="宋体" w:eastAsia="宋体" w:hAnsi="宋体" w:cs="Times New Roman Regular" w:hint="eastAsia"/>
          <w:szCs w:val="24"/>
        </w:rPr>
      </w:pPr>
      <w:r w:rsidRPr="008036F1">
        <w:rPr>
          <w:rFonts w:ascii="宋体" w:eastAsia="宋体" w:hAnsi="宋体" w:cs="Times New Roman Regular" w:hint="eastAsia"/>
          <w:szCs w:val="24"/>
        </w:rPr>
        <w:t>4、授予价格：</w:t>
      </w:r>
      <w:r w:rsidRPr="008036F1">
        <w:rPr>
          <w:rFonts w:ascii="宋体" w:eastAsia="宋体" w:hAnsi="宋体" w:cs="Times New Roman Regular"/>
          <w:szCs w:val="24"/>
        </w:rPr>
        <w:t>5.66元/股</w:t>
      </w:r>
    </w:p>
    <w:p w14:paraId="231001E9" w14:textId="77777777" w:rsidR="00335670" w:rsidRPr="008036F1" w:rsidRDefault="00335670" w:rsidP="002C2A39">
      <w:pPr>
        <w:spacing w:after="0" w:line="400" w:lineRule="exact"/>
        <w:ind w:left="488"/>
        <w:rPr>
          <w:rFonts w:ascii="宋体" w:eastAsia="宋体" w:hAnsi="宋体" w:cs="Times New Roman Regular" w:hint="eastAsia"/>
          <w:szCs w:val="24"/>
        </w:rPr>
      </w:pPr>
      <w:r w:rsidRPr="008036F1">
        <w:rPr>
          <w:rFonts w:ascii="宋体" w:eastAsia="宋体" w:hAnsi="宋体" w:cs="Times New Roman Regular" w:hint="eastAsia"/>
          <w:szCs w:val="24"/>
        </w:rPr>
        <w:t>5、授予股票登记日：2021年6月9日</w:t>
      </w:r>
    </w:p>
    <w:p w14:paraId="3826029D" w14:textId="77777777" w:rsidR="002C2A39" w:rsidRPr="008036F1" w:rsidRDefault="002C2A39" w:rsidP="00653DC1">
      <w:pPr>
        <w:spacing w:after="0" w:line="400" w:lineRule="exact"/>
        <w:ind w:left="0" w:firstLineChars="150" w:firstLine="360"/>
        <w:rPr>
          <w:rFonts w:ascii="宋体" w:eastAsia="宋体" w:hAnsi="宋体" w:cs="Times New Roman Regular" w:hint="eastAsia"/>
          <w:szCs w:val="24"/>
        </w:rPr>
      </w:pPr>
      <w:r w:rsidRPr="008036F1">
        <w:rPr>
          <w:rFonts w:ascii="宋体" w:eastAsia="宋体" w:hAnsi="宋体" w:cs="Times New Roman Regular"/>
          <w:szCs w:val="24"/>
        </w:rPr>
        <w:t>（</w:t>
      </w:r>
      <w:r w:rsidR="00321992" w:rsidRPr="008036F1">
        <w:rPr>
          <w:rFonts w:ascii="宋体" w:eastAsia="宋体" w:hAnsi="宋体" w:cs="Times New Roman Regular" w:hint="eastAsia"/>
          <w:szCs w:val="24"/>
        </w:rPr>
        <w:t>三</w:t>
      </w:r>
      <w:r w:rsidRPr="008036F1">
        <w:rPr>
          <w:rFonts w:ascii="宋体" w:eastAsia="宋体" w:hAnsi="宋体" w:cs="Times New Roman Regular"/>
          <w:szCs w:val="24"/>
        </w:rPr>
        <w:t>）本次</w:t>
      </w:r>
      <w:r w:rsidR="00321992" w:rsidRPr="008036F1">
        <w:rPr>
          <w:rFonts w:ascii="宋体" w:eastAsia="宋体" w:hAnsi="宋体" w:cs="Times New Roman Regular" w:hint="eastAsia"/>
          <w:szCs w:val="24"/>
        </w:rPr>
        <w:t>激励计划历次限制性股票解锁情况</w:t>
      </w:r>
    </w:p>
    <w:p w14:paraId="253F1901" w14:textId="77777777" w:rsidR="00321992" w:rsidRPr="008036F1" w:rsidRDefault="009B67FB" w:rsidP="00022817">
      <w:pPr>
        <w:spacing w:after="0" w:line="400" w:lineRule="exact"/>
        <w:ind w:left="0" w:firstLineChars="200" w:firstLine="480"/>
        <w:rPr>
          <w:rFonts w:ascii="宋体" w:eastAsia="宋体" w:hAnsi="宋体"/>
          <w:szCs w:val="24"/>
        </w:rPr>
      </w:pPr>
      <w:r w:rsidRPr="008036F1">
        <w:rPr>
          <w:rFonts w:ascii="宋体" w:eastAsia="宋体" w:hAnsi="宋体" w:hint="eastAsia"/>
          <w:szCs w:val="24"/>
        </w:rPr>
        <w:t>首次授予限制性股票第一批次因业绩指标未达成未解除限售，此次为首次授予限制性股票第二批次解除限售。</w:t>
      </w:r>
    </w:p>
    <w:p w14:paraId="00AEF849" w14:textId="77777777" w:rsidR="002C2A39" w:rsidRPr="008036F1" w:rsidRDefault="00653DC1" w:rsidP="00653DC1">
      <w:pPr>
        <w:spacing w:after="0" w:line="400" w:lineRule="exact"/>
        <w:ind w:left="0" w:firstLineChars="150" w:firstLine="361"/>
        <w:rPr>
          <w:rFonts w:ascii="宋体" w:eastAsia="宋体" w:hAnsi="宋体" w:cs="Times New Roman Regular" w:hint="eastAsia"/>
          <w:b/>
          <w:szCs w:val="24"/>
        </w:rPr>
      </w:pPr>
      <w:r w:rsidRPr="008036F1">
        <w:rPr>
          <w:rFonts w:ascii="宋体" w:eastAsia="宋体" w:hAnsi="宋体" w:cs="Times New Roman Regular" w:hint="eastAsia"/>
          <w:b/>
          <w:szCs w:val="24"/>
        </w:rPr>
        <w:t>二、本次激励计划首次授予部分第二</w:t>
      </w:r>
      <w:r w:rsidR="00F25BAD" w:rsidRPr="008036F1">
        <w:rPr>
          <w:rFonts w:ascii="宋体" w:eastAsia="宋体" w:hAnsi="宋体" w:cs="Times New Roman Regular" w:hint="eastAsia"/>
          <w:b/>
          <w:szCs w:val="24"/>
        </w:rPr>
        <w:t>个</w:t>
      </w:r>
      <w:r w:rsidRPr="008036F1">
        <w:rPr>
          <w:rFonts w:ascii="宋体" w:eastAsia="宋体" w:hAnsi="宋体" w:cs="Times New Roman Regular" w:hint="eastAsia"/>
          <w:b/>
          <w:szCs w:val="24"/>
        </w:rPr>
        <w:t>解除限售期</w:t>
      </w:r>
      <w:r w:rsidR="00F25BAD" w:rsidRPr="008036F1">
        <w:rPr>
          <w:rFonts w:ascii="宋体" w:eastAsia="宋体" w:hAnsi="宋体" w:cs="Times New Roman Regular" w:hint="eastAsia"/>
          <w:b/>
          <w:szCs w:val="24"/>
        </w:rPr>
        <w:t>解除限售</w:t>
      </w:r>
      <w:r w:rsidRPr="008036F1">
        <w:rPr>
          <w:rFonts w:ascii="宋体" w:eastAsia="宋体" w:hAnsi="宋体" w:cs="Times New Roman Regular" w:hint="eastAsia"/>
          <w:b/>
          <w:szCs w:val="24"/>
        </w:rPr>
        <w:t>条件</w:t>
      </w:r>
    </w:p>
    <w:p w14:paraId="5377AF7B" w14:textId="77777777" w:rsidR="00653DC1" w:rsidRPr="008036F1" w:rsidRDefault="00653DC1" w:rsidP="00653DC1">
      <w:pPr>
        <w:spacing w:after="0" w:line="400" w:lineRule="exact"/>
        <w:ind w:left="0" w:firstLineChars="150" w:firstLine="360"/>
        <w:rPr>
          <w:rFonts w:ascii="宋体" w:eastAsia="宋体" w:hAnsi="宋体" w:cs="Times New Roman Regular" w:hint="eastAsia"/>
          <w:szCs w:val="24"/>
        </w:rPr>
      </w:pPr>
      <w:r w:rsidRPr="008036F1">
        <w:rPr>
          <w:rFonts w:ascii="宋体" w:eastAsia="宋体" w:hAnsi="宋体" w:cs="Times New Roman Regular" w:hint="eastAsia"/>
          <w:szCs w:val="24"/>
        </w:rPr>
        <w:t>（一）第二</w:t>
      </w:r>
      <w:r w:rsidR="00F25BAD" w:rsidRPr="008036F1">
        <w:rPr>
          <w:rFonts w:ascii="宋体" w:eastAsia="宋体" w:hAnsi="宋体" w:cs="Times New Roman Regular" w:hint="eastAsia"/>
          <w:szCs w:val="24"/>
        </w:rPr>
        <w:t>个</w:t>
      </w:r>
      <w:r w:rsidRPr="008036F1">
        <w:rPr>
          <w:rFonts w:ascii="宋体" w:eastAsia="宋体" w:hAnsi="宋体" w:cs="Times New Roman Regular" w:hint="eastAsia"/>
          <w:szCs w:val="24"/>
        </w:rPr>
        <w:t>解除限售期</w:t>
      </w:r>
      <w:r w:rsidR="00F25BAD" w:rsidRPr="008036F1">
        <w:rPr>
          <w:rFonts w:ascii="宋体" w:eastAsia="宋体" w:hAnsi="宋体" w:cs="Times New Roman Regular" w:hint="eastAsia"/>
          <w:szCs w:val="24"/>
        </w:rPr>
        <w:t>解除限售</w:t>
      </w:r>
      <w:r w:rsidRPr="008036F1">
        <w:rPr>
          <w:rFonts w:ascii="宋体" w:eastAsia="宋体" w:hAnsi="宋体" w:cs="Times New Roman Regular" w:hint="eastAsia"/>
          <w:szCs w:val="24"/>
        </w:rPr>
        <w:t>条件说明</w:t>
      </w:r>
    </w:p>
    <w:p w14:paraId="3193ECE9" w14:textId="77777777" w:rsidR="00653DC1" w:rsidRPr="008036F1" w:rsidRDefault="00653DC1" w:rsidP="00A9146F">
      <w:pPr>
        <w:spacing w:after="0" w:line="400" w:lineRule="exact"/>
        <w:ind w:left="0" w:firstLineChars="250" w:firstLine="600"/>
        <w:rPr>
          <w:rFonts w:ascii="宋体" w:eastAsia="宋体" w:hAnsi="宋体" w:cs="Times New Roman Regular" w:hint="eastAsia"/>
          <w:szCs w:val="24"/>
        </w:rPr>
      </w:pPr>
      <w:r w:rsidRPr="008036F1">
        <w:rPr>
          <w:rFonts w:ascii="宋体" w:eastAsia="宋体" w:hAnsi="宋体" w:cs="Times New Roman Regular" w:hint="eastAsia"/>
          <w:szCs w:val="24"/>
        </w:rPr>
        <w:t>1、解</w:t>
      </w:r>
      <w:r w:rsidR="00F25BAD" w:rsidRPr="008036F1">
        <w:rPr>
          <w:rFonts w:ascii="宋体" w:eastAsia="宋体" w:hAnsi="宋体" w:cs="Times New Roman Regular" w:hint="eastAsia"/>
          <w:szCs w:val="24"/>
        </w:rPr>
        <w:t>除限售</w:t>
      </w:r>
      <w:r w:rsidRPr="008036F1">
        <w:rPr>
          <w:rFonts w:ascii="宋体" w:eastAsia="宋体" w:hAnsi="宋体" w:cs="Times New Roman Regular" w:hint="eastAsia"/>
          <w:szCs w:val="24"/>
        </w:rPr>
        <w:t>条件成就情况</w:t>
      </w:r>
    </w:p>
    <w:p w14:paraId="12F462D1" w14:textId="77777777" w:rsidR="00653DC1" w:rsidRPr="008036F1" w:rsidRDefault="00653DC1" w:rsidP="00653DC1">
      <w:pPr>
        <w:spacing w:after="0" w:line="400" w:lineRule="exact"/>
        <w:ind w:left="0" w:firstLineChars="150" w:firstLine="360"/>
        <w:rPr>
          <w:rFonts w:ascii="宋体" w:eastAsia="宋体" w:hAnsi="宋体" w:cs="Times New Roman Regular" w:hint="eastAsia"/>
          <w:szCs w:val="24"/>
        </w:rPr>
      </w:pPr>
      <w:r w:rsidRPr="008036F1">
        <w:rPr>
          <w:rFonts w:ascii="宋体" w:eastAsia="宋体" w:hAnsi="宋体" w:cs="Times New Roman Regular" w:hint="eastAsia"/>
          <w:szCs w:val="24"/>
        </w:rPr>
        <w:t xml:space="preserve">    根据《公司2020年限制性</w:t>
      </w:r>
      <w:r w:rsidR="00335670" w:rsidRPr="008036F1">
        <w:rPr>
          <w:rFonts w:ascii="宋体" w:eastAsia="宋体" w:hAnsi="宋体" w:cs="Times New Roman Regular" w:hint="eastAsia"/>
          <w:szCs w:val="24"/>
        </w:rPr>
        <w:t>股票激励计划（草案）修订稿</w:t>
      </w:r>
      <w:r w:rsidRPr="008036F1">
        <w:rPr>
          <w:rFonts w:ascii="宋体" w:eastAsia="宋体" w:hAnsi="宋体" w:cs="Times New Roman Regular" w:hint="eastAsia"/>
          <w:szCs w:val="24"/>
        </w:rPr>
        <w:t>》</w:t>
      </w:r>
      <w:r w:rsidR="00DF3EAA" w:rsidRPr="008036F1">
        <w:rPr>
          <w:rFonts w:ascii="宋体" w:eastAsia="宋体" w:hAnsi="宋体" w:cs="Times New Roman Regular" w:hint="eastAsia"/>
          <w:szCs w:val="24"/>
        </w:rPr>
        <w:t>（以下简称“激励计划”）</w:t>
      </w:r>
      <w:r w:rsidR="00335670" w:rsidRPr="008036F1">
        <w:rPr>
          <w:rFonts w:ascii="宋体" w:eastAsia="宋体" w:hAnsi="宋体" w:cs="Times New Roman Regular" w:hint="eastAsia"/>
          <w:szCs w:val="24"/>
        </w:rPr>
        <w:t>的规定，</w:t>
      </w:r>
      <w:r w:rsidR="00180795" w:rsidRPr="008036F1">
        <w:rPr>
          <w:rFonts w:ascii="宋体" w:eastAsia="宋体" w:hAnsi="宋体" w:cs="Times New Roman Regular" w:hint="eastAsia"/>
          <w:szCs w:val="24"/>
        </w:rPr>
        <w:t>该计划首次</w:t>
      </w:r>
      <w:r w:rsidR="009B67FB" w:rsidRPr="008036F1">
        <w:rPr>
          <w:rFonts w:ascii="宋体" w:eastAsia="宋体" w:hAnsi="宋体" w:cs="Times New Roman Regular" w:hint="eastAsia"/>
          <w:szCs w:val="24"/>
        </w:rPr>
        <w:t>授予的限制性股票第二</w:t>
      </w:r>
      <w:r w:rsidR="00170B11" w:rsidRPr="008036F1">
        <w:rPr>
          <w:rFonts w:ascii="宋体" w:eastAsia="宋体" w:hAnsi="宋体" w:cs="Times New Roman Regular" w:hint="eastAsia"/>
          <w:szCs w:val="24"/>
        </w:rPr>
        <w:t>个</w:t>
      </w:r>
      <w:r w:rsidR="009B67FB" w:rsidRPr="008036F1">
        <w:rPr>
          <w:rFonts w:ascii="宋体" w:eastAsia="宋体" w:hAnsi="宋体" w:cs="Times New Roman Regular" w:hint="eastAsia"/>
          <w:szCs w:val="24"/>
        </w:rPr>
        <w:t>解除限售期为自首次授予登记完成日起三周年。本激励计划授予的限制性股票登记完成之日为2021年6月9日，本激励计划首次授予限制性股票将于</w:t>
      </w:r>
      <w:r w:rsidR="0017150A" w:rsidRPr="008036F1">
        <w:rPr>
          <w:rFonts w:ascii="宋体" w:eastAsia="宋体" w:hAnsi="宋体" w:cs="Times New Roman Regular" w:hint="eastAsia"/>
          <w:szCs w:val="24"/>
        </w:rPr>
        <w:t>2024年</w:t>
      </w:r>
      <w:r w:rsidR="005659D0" w:rsidRPr="008036F1">
        <w:rPr>
          <w:rFonts w:ascii="宋体" w:eastAsia="宋体" w:hAnsi="宋体" w:cs="Times New Roman Regular" w:hint="eastAsia"/>
          <w:szCs w:val="24"/>
        </w:rPr>
        <w:t>6月10日</w:t>
      </w:r>
      <w:r w:rsidR="009B67FB" w:rsidRPr="008036F1">
        <w:rPr>
          <w:rFonts w:ascii="宋体" w:eastAsia="宋体" w:hAnsi="宋体" w:cs="Times New Roman Regular" w:hint="eastAsia"/>
          <w:szCs w:val="24"/>
        </w:rPr>
        <w:t>进入第二个解除限售期</w:t>
      </w:r>
      <w:r w:rsidR="00066E33" w:rsidRPr="008036F1">
        <w:rPr>
          <w:rFonts w:ascii="宋体" w:eastAsia="宋体" w:hAnsi="宋体" w:cs="Times New Roman Regular" w:hint="eastAsia"/>
          <w:szCs w:val="24"/>
        </w:rPr>
        <w:t>，解除限售比例为实际授予限制性股票数量的33%。</w:t>
      </w:r>
    </w:p>
    <w:p w14:paraId="447F99EF" w14:textId="77777777" w:rsidR="00066E33" w:rsidRPr="008036F1" w:rsidRDefault="00066E33" w:rsidP="002C2A39">
      <w:pPr>
        <w:spacing w:after="0" w:line="400" w:lineRule="exact"/>
        <w:ind w:left="-15" w:right="-15" w:firstLine="472"/>
        <w:jc w:val="left"/>
        <w:rPr>
          <w:rFonts w:ascii="宋体" w:eastAsia="宋体" w:hAnsi="宋体" w:cs="Times New Roman Regular" w:hint="eastAsia"/>
          <w:szCs w:val="24"/>
        </w:rPr>
      </w:pPr>
      <w:r w:rsidRPr="008036F1">
        <w:rPr>
          <w:rFonts w:ascii="宋体" w:eastAsia="宋体" w:hAnsi="宋体" w:cs="Times New Roman Regular" w:hint="eastAsia"/>
          <w:szCs w:val="24"/>
        </w:rPr>
        <w:t>本次激励计划首次授予的限制性股票第二批解锁条件成就情况如下：</w:t>
      </w:r>
    </w:p>
    <w:tbl>
      <w:tblPr>
        <w:tblW w:w="8346" w:type="dxa"/>
        <w:tblInd w:w="95" w:type="dxa"/>
        <w:tblLook w:val="04A0" w:firstRow="1" w:lastRow="0" w:firstColumn="1" w:lastColumn="0" w:noHBand="0" w:noVBand="1"/>
      </w:tblPr>
      <w:tblGrid>
        <w:gridCol w:w="5634"/>
        <w:gridCol w:w="2920"/>
      </w:tblGrid>
      <w:tr w:rsidR="0098142D" w:rsidRPr="008036F1" w14:paraId="2655F1D0" w14:textId="77777777" w:rsidTr="0094308B">
        <w:trPr>
          <w:trHeight w:val="644"/>
        </w:trPr>
        <w:tc>
          <w:tcPr>
            <w:tcW w:w="54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412D87" w14:textId="77777777" w:rsidR="0098142D" w:rsidRPr="008036F1" w:rsidRDefault="0098142D" w:rsidP="0098142D">
            <w:pPr>
              <w:spacing w:after="0" w:line="240" w:lineRule="auto"/>
              <w:ind w:left="0" w:right="0" w:firstLine="0"/>
              <w:jc w:val="center"/>
              <w:rPr>
                <w:rFonts w:ascii="宋体" w:eastAsia="宋体" w:hAnsi="宋体" w:cs="宋体"/>
                <w:kern w:val="0"/>
                <w:szCs w:val="24"/>
              </w:rPr>
            </w:pPr>
            <w:r w:rsidRPr="008036F1">
              <w:rPr>
                <w:rFonts w:ascii="宋体" w:eastAsia="宋体" w:hAnsi="宋体" w:cs="宋体" w:hint="eastAsia"/>
                <w:kern w:val="0"/>
                <w:szCs w:val="24"/>
              </w:rPr>
              <w:t>解除限售条件</w:t>
            </w:r>
          </w:p>
        </w:tc>
        <w:tc>
          <w:tcPr>
            <w:tcW w:w="2946" w:type="dxa"/>
            <w:tcBorders>
              <w:top w:val="single" w:sz="4" w:space="0" w:color="auto"/>
              <w:left w:val="nil"/>
              <w:bottom w:val="single" w:sz="4" w:space="0" w:color="auto"/>
              <w:right w:val="single" w:sz="4" w:space="0" w:color="auto"/>
            </w:tcBorders>
            <w:shd w:val="clear" w:color="auto" w:fill="auto"/>
            <w:noWrap/>
            <w:vAlign w:val="center"/>
            <w:hideMark/>
          </w:tcPr>
          <w:p w14:paraId="557C8DBA" w14:textId="77777777" w:rsidR="0098142D" w:rsidRPr="008036F1" w:rsidRDefault="0098142D" w:rsidP="0098142D">
            <w:pPr>
              <w:spacing w:after="0" w:line="240" w:lineRule="auto"/>
              <w:ind w:left="0" w:right="0" w:firstLine="0"/>
              <w:jc w:val="center"/>
              <w:rPr>
                <w:rFonts w:ascii="宋体" w:eastAsia="宋体" w:hAnsi="宋体" w:cs="宋体"/>
                <w:kern w:val="0"/>
                <w:szCs w:val="24"/>
              </w:rPr>
            </w:pPr>
            <w:r w:rsidRPr="008036F1">
              <w:rPr>
                <w:rFonts w:ascii="宋体" w:eastAsia="宋体" w:hAnsi="宋体" w:cs="宋体" w:hint="eastAsia"/>
                <w:kern w:val="0"/>
                <w:szCs w:val="24"/>
              </w:rPr>
              <w:t>成就情况</w:t>
            </w:r>
          </w:p>
        </w:tc>
      </w:tr>
      <w:tr w:rsidR="0098142D" w:rsidRPr="008036F1" w14:paraId="493AA214" w14:textId="77777777" w:rsidTr="0094308B">
        <w:trPr>
          <w:trHeight w:val="416"/>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2A78DA"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（一）公司未发生如下任</w:t>
            </w:r>
            <w:proofErr w:type="gramStart"/>
            <w:r w:rsidRPr="008036F1">
              <w:rPr>
                <w:rFonts w:ascii="宋体" w:eastAsia="宋体" w:hAnsi="宋体" w:cs="宋体" w:hint="eastAsia"/>
                <w:kern w:val="0"/>
                <w:szCs w:val="24"/>
              </w:rPr>
              <w:t>一</w:t>
            </w:r>
            <w:proofErr w:type="gramEnd"/>
            <w:r w:rsidRPr="008036F1">
              <w:rPr>
                <w:rFonts w:ascii="宋体" w:eastAsia="宋体" w:hAnsi="宋体" w:cs="宋体" w:hint="eastAsia"/>
                <w:kern w:val="0"/>
                <w:szCs w:val="24"/>
              </w:rPr>
              <w:t>情形：</w:t>
            </w:r>
          </w:p>
          <w:p w14:paraId="5A6B1730"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1、最近一个会计年度财务会计报告被注册会计师出具否定意见或者无法表示意见的审计报告；</w:t>
            </w:r>
          </w:p>
          <w:p w14:paraId="59657E07"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2、最近一个会计年度财务报告内部控制被注册会计师出具否定意见或者无法表示意见的审计报告；</w:t>
            </w:r>
          </w:p>
          <w:p w14:paraId="25A0BA78"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3</w:t>
            </w:r>
            <w:r w:rsidR="00201B06" w:rsidRPr="008036F1">
              <w:rPr>
                <w:rFonts w:ascii="宋体" w:eastAsia="宋体" w:hAnsi="宋体" w:cs="宋体" w:hint="eastAsia"/>
                <w:kern w:val="0"/>
                <w:szCs w:val="24"/>
              </w:rPr>
              <w:t>、</w:t>
            </w:r>
            <w:r w:rsidRPr="008036F1">
              <w:rPr>
                <w:rFonts w:ascii="宋体" w:eastAsia="宋体" w:hAnsi="宋体" w:cs="宋体" w:hint="eastAsia"/>
                <w:kern w:val="0"/>
                <w:szCs w:val="24"/>
              </w:rPr>
              <w:t xml:space="preserve">最近 36 </w:t>
            </w:r>
            <w:proofErr w:type="gramStart"/>
            <w:r w:rsidRPr="008036F1">
              <w:rPr>
                <w:rFonts w:ascii="宋体" w:eastAsia="宋体" w:hAnsi="宋体" w:cs="宋体" w:hint="eastAsia"/>
                <w:kern w:val="0"/>
                <w:szCs w:val="24"/>
              </w:rPr>
              <w:t>个</w:t>
            </w:r>
            <w:proofErr w:type="gramEnd"/>
            <w:r w:rsidRPr="008036F1">
              <w:rPr>
                <w:rFonts w:ascii="宋体" w:eastAsia="宋体" w:hAnsi="宋体" w:cs="宋体" w:hint="eastAsia"/>
                <w:kern w:val="0"/>
                <w:szCs w:val="24"/>
              </w:rPr>
              <w:t>月内</w:t>
            </w:r>
            <w:proofErr w:type="gramStart"/>
            <w:r w:rsidRPr="008036F1">
              <w:rPr>
                <w:rFonts w:ascii="宋体" w:eastAsia="宋体" w:hAnsi="宋体" w:cs="宋体" w:hint="eastAsia"/>
                <w:kern w:val="0"/>
                <w:szCs w:val="24"/>
              </w:rPr>
              <w:t>出现过未按</w:t>
            </w:r>
            <w:proofErr w:type="gramEnd"/>
            <w:r w:rsidRPr="008036F1">
              <w:rPr>
                <w:rFonts w:ascii="宋体" w:eastAsia="宋体" w:hAnsi="宋体" w:cs="宋体" w:hint="eastAsia"/>
                <w:kern w:val="0"/>
                <w:szCs w:val="24"/>
              </w:rPr>
              <w:t>法律法规、公司章程、公开承诺进行利润分配的情形；</w:t>
            </w:r>
          </w:p>
          <w:p w14:paraId="221E64F6"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4、法律法规规定不得实行股权激励的；</w:t>
            </w:r>
          </w:p>
          <w:p w14:paraId="03140345" w14:textId="77777777" w:rsidR="0098142D"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5、国资委、证监会认定的不能实施限制性股票计划其他情形。</w:t>
            </w:r>
          </w:p>
        </w:tc>
        <w:tc>
          <w:tcPr>
            <w:tcW w:w="2946" w:type="dxa"/>
            <w:tcBorders>
              <w:top w:val="nil"/>
              <w:left w:val="nil"/>
              <w:bottom w:val="single" w:sz="4" w:space="0" w:color="auto"/>
              <w:right w:val="single" w:sz="4" w:space="0" w:color="auto"/>
            </w:tcBorders>
            <w:shd w:val="clear" w:color="auto" w:fill="auto"/>
            <w:vAlign w:val="center"/>
            <w:hideMark/>
          </w:tcPr>
          <w:p w14:paraId="31CE0FA3" w14:textId="77777777" w:rsidR="0098142D" w:rsidRPr="008036F1" w:rsidRDefault="0098142D" w:rsidP="0098142D">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公司未发生前述情形，满足解除限售条件。</w:t>
            </w:r>
          </w:p>
        </w:tc>
      </w:tr>
      <w:tr w:rsidR="0098142D" w:rsidRPr="008036F1" w14:paraId="226BBC39" w14:textId="77777777" w:rsidTr="0094308B">
        <w:trPr>
          <w:trHeight w:val="2679"/>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968BD25"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（二）激励对象未发生如下任</w:t>
            </w:r>
            <w:proofErr w:type="gramStart"/>
            <w:r w:rsidRPr="008036F1">
              <w:rPr>
                <w:rFonts w:ascii="宋体" w:eastAsia="宋体" w:hAnsi="宋体" w:cs="宋体" w:hint="eastAsia"/>
                <w:kern w:val="0"/>
                <w:szCs w:val="24"/>
              </w:rPr>
              <w:t>一</w:t>
            </w:r>
            <w:proofErr w:type="gramEnd"/>
            <w:r w:rsidRPr="008036F1">
              <w:rPr>
                <w:rFonts w:ascii="宋体" w:eastAsia="宋体" w:hAnsi="宋体" w:cs="宋体" w:hint="eastAsia"/>
                <w:kern w:val="0"/>
                <w:szCs w:val="24"/>
              </w:rPr>
              <w:t>情形：</w:t>
            </w:r>
          </w:p>
          <w:p w14:paraId="722D1326"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1、最近</w:t>
            </w:r>
            <w:r w:rsidR="009F055B" w:rsidRPr="008036F1">
              <w:rPr>
                <w:rFonts w:ascii="宋体" w:eastAsia="宋体" w:hAnsi="宋体" w:cs="宋体" w:hint="eastAsia"/>
                <w:kern w:val="0"/>
                <w:szCs w:val="24"/>
              </w:rPr>
              <w:t xml:space="preserve"> 12</w:t>
            </w:r>
            <w:r w:rsidRPr="008036F1">
              <w:rPr>
                <w:rFonts w:ascii="宋体" w:eastAsia="宋体" w:hAnsi="宋体" w:cs="宋体" w:hint="eastAsia"/>
                <w:kern w:val="0"/>
                <w:szCs w:val="24"/>
              </w:rPr>
              <w:t>个月内被证券交易所认定为不适当人选；2、最近</w:t>
            </w:r>
            <w:r w:rsidR="009F055B" w:rsidRPr="008036F1">
              <w:rPr>
                <w:rFonts w:ascii="宋体" w:eastAsia="宋体" w:hAnsi="宋体" w:cs="宋体" w:hint="eastAsia"/>
                <w:kern w:val="0"/>
                <w:szCs w:val="24"/>
              </w:rPr>
              <w:t xml:space="preserve"> 12</w:t>
            </w:r>
            <w:r w:rsidR="005E4E4D" w:rsidRPr="008036F1">
              <w:rPr>
                <w:rFonts w:ascii="宋体" w:eastAsia="宋体" w:hAnsi="宋体" w:cs="宋体" w:hint="eastAsia"/>
                <w:kern w:val="0"/>
                <w:szCs w:val="24"/>
              </w:rPr>
              <w:t>个月内被</w:t>
            </w:r>
            <w:r w:rsidRPr="008036F1">
              <w:rPr>
                <w:rFonts w:ascii="宋体" w:eastAsia="宋体" w:hAnsi="宋体" w:cs="宋体" w:hint="eastAsia"/>
                <w:kern w:val="0"/>
                <w:szCs w:val="24"/>
              </w:rPr>
              <w:t>证监会及其派出机构认定为不适当人选；</w:t>
            </w:r>
          </w:p>
          <w:p w14:paraId="4644896C"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3、最近</w:t>
            </w:r>
            <w:r w:rsidR="009F055B" w:rsidRPr="008036F1">
              <w:rPr>
                <w:rFonts w:ascii="宋体" w:eastAsia="宋体" w:hAnsi="宋体" w:cs="宋体" w:hint="eastAsia"/>
                <w:kern w:val="0"/>
                <w:szCs w:val="24"/>
              </w:rPr>
              <w:t xml:space="preserve"> 12</w:t>
            </w:r>
            <w:r w:rsidR="005E4E4D" w:rsidRPr="008036F1">
              <w:rPr>
                <w:rFonts w:ascii="宋体" w:eastAsia="宋体" w:hAnsi="宋体" w:cs="宋体" w:hint="eastAsia"/>
                <w:kern w:val="0"/>
                <w:szCs w:val="24"/>
              </w:rPr>
              <w:t>个月内因重大违法违规行为被</w:t>
            </w:r>
            <w:r w:rsidRPr="008036F1">
              <w:rPr>
                <w:rFonts w:ascii="宋体" w:eastAsia="宋体" w:hAnsi="宋体" w:cs="宋体" w:hint="eastAsia"/>
                <w:kern w:val="0"/>
                <w:szCs w:val="24"/>
              </w:rPr>
              <w:t>证监会及其派出机构行政处罚或者采取市场禁入措施；</w:t>
            </w:r>
          </w:p>
          <w:p w14:paraId="4E58CE5F"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4、具有《公司法》规定的不得担任公司董事、高级管理人员情形的；</w:t>
            </w:r>
          </w:p>
          <w:p w14:paraId="3FF2000F"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5、法律法规规定不得参与上市公司股权激励的；</w:t>
            </w:r>
          </w:p>
          <w:p w14:paraId="41F9085B"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6、公司董事会认定其他严重违反公司规定的；</w:t>
            </w:r>
          </w:p>
          <w:p w14:paraId="09C25AC9" w14:textId="77777777" w:rsidR="0098142D"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lastRenderedPageBreak/>
              <w:t>7、国资委、证监会认定的其他情形。</w:t>
            </w:r>
          </w:p>
        </w:tc>
        <w:tc>
          <w:tcPr>
            <w:tcW w:w="2946" w:type="dxa"/>
            <w:tcBorders>
              <w:top w:val="nil"/>
              <w:left w:val="nil"/>
              <w:bottom w:val="single" w:sz="4" w:space="0" w:color="auto"/>
              <w:right w:val="single" w:sz="4" w:space="0" w:color="auto"/>
            </w:tcBorders>
            <w:shd w:val="clear" w:color="auto" w:fill="auto"/>
            <w:vAlign w:val="center"/>
            <w:hideMark/>
          </w:tcPr>
          <w:p w14:paraId="00218EB1" w14:textId="77777777" w:rsidR="0098142D" w:rsidRPr="008036F1" w:rsidRDefault="0098142D" w:rsidP="0098142D">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lastRenderedPageBreak/>
              <w:t>首次授予激励对象未发生前述情形，满足解除限售条件。</w:t>
            </w:r>
          </w:p>
        </w:tc>
      </w:tr>
      <w:tr w:rsidR="0098142D" w:rsidRPr="008036F1" w14:paraId="1225D8F1" w14:textId="77777777" w:rsidTr="001F1C67">
        <w:trPr>
          <w:trHeight w:val="2108"/>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2098B9" w14:textId="77777777" w:rsidR="009F055B" w:rsidRPr="008036F1" w:rsidRDefault="0098142D"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（三）公司业绩条件</w:t>
            </w:r>
            <w:r w:rsidRPr="008036F1">
              <w:rPr>
                <w:rFonts w:ascii="宋体" w:eastAsia="宋体" w:hAnsi="宋体" w:cs="宋体" w:hint="eastAsia"/>
                <w:kern w:val="0"/>
                <w:szCs w:val="24"/>
              </w:rPr>
              <w:br/>
              <w:t>1、2022年度公司归</w:t>
            </w:r>
            <w:proofErr w:type="gramStart"/>
            <w:r w:rsidRPr="008036F1">
              <w:rPr>
                <w:rFonts w:ascii="宋体" w:eastAsia="宋体" w:hAnsi="宋体" w:cs="宋体" w:hint="eastAsia"/>
                <w:kern w:val="0"/>
                <w:szCs w:val="24"/>
              </w:rPr>
              <w:t>母平均</w:t>
            </w:r>
            <w:proofErr w:type="gramEnd"/>
            <w:r w:rsidRPr="008036F1">
              <w:rPr>
                <w:rFonts w:ascii="宋体" w:eastAsia="宋体" w:hAnsi="宋体" w:cs="宋体" w:hint="eastAsia"/>
                <w:kern w:val="0"/>
                <w:szCs w:val="24"/>
              </w:rPr>
              <w:t>净资产收益率不低于10%，且不低于对</w:t>
            </w:r>
            <w:proofErr w:type="gramStart"/>
            <w:r w:rsidRPr="008036F1">
              <w:rPr>
                <w:rFonts w:ascii="宋体" w:eastAsia="宋体" w:hAnsi="宋体" w:cs="宋体" w:hint="eastAsia"/>
                <w:kern w:val="0"/>
                <w:szCs w:val="24"/>
              </w:rPr>
              <w:t>标企业</w:t>
            </w:r>
            <w:proofErr w:type="gramEnd"/>
            <w:r w:rsidRPr="008036F1">
              <w:rPr>
                <w:rFonts w:ascii="宋体" w:eastAsia="宋体" w:hAnsi="宋体" w:cs="宋体" w:hint="eastAsia"/>
                <w:kern w:val="0"/>
                <w:szCs w:val="24"/>
              </w:rPr>
              <w:t>同期75分位水平；</w:t>
            </w:r>
            <w:r w:rsidRPr="008036F1">
              <w:rPr>
                <w:rFonts w:ascii="宋体" w:eastAsia="宋体" w:hAnsi="宋体" w:cs="宋体" w:hint="eastAsia"/>
                <w:kern w:val="0"/>
                <w:szCs w:val="24"/>
              </w:rPr>
              <w:br/>
              <w:t>2、以2019年营业收入为基数，2022年度公司营业收入复合增长率不低于16%，且不低于对</w:t>
            </w:r>
            <w:proofErr w:type="gramStart"/>
            <w:r w:rsidRPr="008036F1">
              <w:rPr>
                <w:rFonts w:ascii="宋体" w:eastAsia="宋体" w:hAnsi="宋体" w:cs="宋体" w:hint="eastAsia"/>
                <w:kern w:val="0"/>
                <w:szCs w:val="24"/>
              </w:rPr>
              <w:t>标企业</w:t>
            </w:r>
            <w:proofErr w:type="gramEnd"/>
            <w:r w:rsidRPr="008036F1">
              <w:rPr>
                <w:rFonts w:ascii="宋体" w:eastAsia="宋体" w:hAnsi="宋体" w:cs="宋体" w:hint="eastAsia"/>
                <w:kern w:val="0"/>
                <w:szCs w:val="24"/>
              </w:rPr>
              <w:t>同期75分位水平；</w:t>
            </w:r>
          </w:p>
          <w:p w14:paraId="6F8FB40A" w14:textId="77777777" w:rsidR="0098142D" w:rsidRPr="008036F1" w:rsidRDefault="009F055B" w:rsidP="009F055B">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3</w:t>
            </w:r>
            <w:r w:rsidR="0098142D" w:rsidRPr="008036F1">
              <w:rPr>
                <w:rFonts w:ascii="宋体" w:eastAsia="宋体" w:hAnsi="宋体" w:cs="宋体" w:hint="eastAsia"/>
                <w:kern w:val="0"/>
                <w:szCs w:val="24"/>
              </w:rPr>
              <w:t>、完成2022年集团下达经济附加值（EVA）目标。</w:t>
            </w:r>
          </w:p>
        </w:tc>
        <w:tc>
          <w:tcPr>
            <w:tcW w:w="2946" w:type="dxa"/>
            <w:tcBorders>
              <w:top w:val="nil"/>
              <w:left w:val="nil"/>
              <w:bottom w:val="single" w:sz="4" w:space="0" w:color="auto"/>
              <w:right w:val="single" w:sz="4" w:space="0" w:color="auto"/>
            </w:tcBorders>
            <w:shd w:val="clear" w:color="auto" w:fill="auto"/>
            <w:vAlign w:val="center"/>
            <w:hideMark/>
          </w:tcPr>
          <w:p w14:paraId="76FAE4BB" w14:textId="77777777" w:rsidR="0098142D" w:rsidRPr="008036F1" w:rsidRDefault="0098142D" w:rsidP="0072297C">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（1）公司 2022 年</w:t>
            </w:r>
            <w:r w:rsidR="0094308B" w:rsidRPr="008036F1">
              <w:rPr>
                <w:rFonts w:ascii="宋体" w:eastAsia="宋体" w:hAnsi="宋体" w:cs="宋体" w:hint="eastAsia"/>
                <w:color w:val="auto"/>
                <w:kern w:val="0"/>
                <w:szCs w:val="24"/>
              </w:rPr>
              <w:t>归</w:t>
            </w:r>
            <w:proofErr w:type="gramStart"/>
            <w:r w:rsidR="0094308B" w:rsidRPr="008036F1">
              <w:rPr>
                <w:rFonts w:ascii="宋体" w:eastAsia="宋体" w:hAnsi="宋体" w:cs="宋体" w:hint="eastAsia"/>
                <w:color w:val="auto"/>
                <w:kern w:val="0"/>
                <w:szCs w:val="24"/>
              </w:rPr>
              <w:t>母</w:t>
            </w:r>
            <w:r w:rsidRPr="008036F1">
              <w:rPr>
                <w:rFonts w:ascii="宋体" w:eastAsia="宋体" w:hAnsi="宋体" w:cs="宋体" w:hint="eastAsia"/>
                <w:color w:val="auto"/>
                <w:kern w:val="0"/>
                <w:szCs w:val="24"/>
              </w:rPr>
              <w:t>平均</w:t>
            </w:r>
            <w:proofErr w:type="gramEnd"/>
            <w:r w:rsidRPr="008036F1">
              <w:rPr>
                <w:rFonts w:ascii="宋体" w:eastAsia="宋体" w:hAnsi="宋体" w:cs="宋体" w:hint="eastAsia"/>
                <w:color w:val="auto"/>
                <w:kern w:val="0"/>
                <w:szCs w:val="24"/>
              </w:rPr>
              <w:t xml:space="preserve">净资产收益率为 </w:t>
            </w:r>
            <w:r w:rsidR="00FA7211" w:rsidRPr="008036F1">
              <w:rPr>
                <w:rFonts w:ascii="宋体" w:eastAsia="宋体" w:hAnsi="宋体" w:cs="宋体" w:hint="eastAsia"/>
                <w:color w:val="auto"/>
                <w:kern w:val="0"/>
                <w:szCs w:val="24"/>
              </w:rPr>
              <w:t>1</w:t>
            </w:r>
            <w:r w:rsidRPr="008036F1">
              <w:rPr>
                <w:rFonts w:ascii="宋体" w:eastAsia="宋体" w:hAnsi="宋体" w:cs="宋体" w:hint="eastAsia"/>
                <w:kern w:val="0"/>
                <w:szCs w:val="24"/>
              </w:rPr>
              <w:t>0.</w:t>
            </w:r>
            <w:r w:rsidR="0094308B" w:rsidRPr="008036F1">
              <w:rPr>
                <w:rFonts w:ascii="宋体" w:eastAsia="宋体" w:hAnsi="宋体" w:cs="宋体" w:hint="eastAsia"/>
                <w:kern w:val="0"/>
                <w:szCs w:val="24"/>
              </w:rPr>
              <w:t>83</w:t>
            </w:r>
            <w:r w:rsidRPr="008036F1">
              <w:rPr>
                <w:rFonts w:ascii="宋体" w:eastAsia="宋体" w:hAnsi="宋体" w:cs="宋体" w:hint="eastAsia"/>
                <w:kern w:val="0"/>
                <w:szCs w:val="24"/>
              </w:rPr>
              <w:t>%，高于公司设置的目标值且高于同行业对</w:t>
            </w:r>
            <w:proofErr w:type="gramStart"/>
            <w:r w:rsidRPr="008036F1">
              <w:rPr>
                <w:rFonts w:ascii="宋体" w:eastAsia="宋体" w:hAnsi="宋体" w:cs="宋体" w:hint="eastAsia"/>
                <w:kern w:val="0"/>
                <w:szCs w:val="24"/>
              </w:rPr>
              <w:t>标企业</w:t>
            </w:r>
            <w:proofErr w:type="gramEnd"/>
            <w:r w:rsidRPr="008036F1">
              <w:rPr>
                <w:rFonts w:ascii="宋体" w:eastAsia="宋体" w:hAnsi="宋体" w:cs="宋体" w:hint="eastAsia"/>
                <w:kern w:val="0"/>
                <w:szCs w:val="24"/>
              </w:rPr>
              <w:t xml:space="preserve">75分位值水平； </w:t>
            </w:r>
            <w:r w:rsidRPr="008036F1">
              <w:rPr>
                <w:rFonts w:ascii="宋体" w:eastAsia="宋体" w:hAnsi="宋体" w:cs="宋体" w:hint="eastAsia"/>
                <w:kern w:val="0"/>
                <w:szCs w:val="24"/>
              </w:rPr>
              <w:br/>
              <w:t>（2）公司 2022年较2019年经审计营业收入复合增长率为32.64%，高于公司设置的目标值，且高于同行业对</w:t>
            </w:r>
            <w:proofErr w:type="gramStart"/>
            <w:r w:rsidRPr="008036F1">
              <w:rPr>
                <w:rFonts w:ascii="宋体" w:eastAsia="宋体" w:hAnsi="宋体" w:cs="宋体" w:hint="eastAsia"/>
                <w:kern w:val="0"/>
                <w:szCs w:val="24"/>
              </w:rPr>
              <w:t>标企业</w:t>
            </w:r>
            <w:proofErr w:type="gramEnd"/>
            <w:r w:rsidRPr="008036F1">
              <w:rPr>
                <w:rFonts w:ascii="宋体" w:eastAsia="宋体" w:hAnsi="宋体" w:cs="宋体" w:hint="eastAsia"/>
                <w:kern w:val="0"/>
                <w:szCs w:val="24"/>
              </w:rPr>
              <w:t>75分位</w:t>
            </w:r>
            <w:r w:rsidRPr="008036F1">
              <w:rPr>
                <w:rFonts w:ascii="宋体" w:eastAsia="宋体" w:hAnsi="宋体" w:cs="宋体" w:hint="eastAsia"/>
                <w:color w:val="auto"/>
                <w:kern w:val="0"/>
                <w:szCs w:val="24"/>
              </w:rPr>
              <w:t>值水平；</w:t>
            </w:r>
            <w:r w:rsidRPr="008036F1">
              <w:rPr>
                <w:rFonts w:ascii="宋体" w:eastAsia="宋体" w:hAnsi="宋体" w:cs="宋体" w:hint="eastAsia"/>
                <w:kern w:val="0"/>
                <w:szCs w:val="24"/>
              </w:rPr>
              <w:br/>
              <w:t>（3）</w:t>
            </w:r>
            <w:r w:rsidR="0094308B" w:rsidRPr="008036F1">
              <w:rPr>
                <w:rFonts w:ascii="宋体" w:eastAsia="宋体" w:hAnsi="宋体" w:cs="宋体"/>
                <w:kern w:val="0"/>
                <w:szCs w:val="24"/>
              </w:rPr>
              <w:t>2022年公司</w:t>
            </w:r>
            <w:r w:rsidR="0072297C" w:rsidRPr="008036F1">
              <w:rPr>
                <w:rFonts w:ascii="宋体" w:eastAsia="宋体" w:hAnsi="宋体" w:cs="宋体" w:hint="eastAsia"/>
                <w:kern w:val="0"/>
                <w:szCs w:val="24"/>
              </w:rPr>
              <w:t>经济附加值</w:t>
            </w:r>
            <w:r w:rsidR="0094308B" w:rsidRPr="008036F1">
              <w:rPr>
                <w:rFonts w:ascii="宋体" w:eastAsia="宋体" w:hAnsi="宋体" w:cs="宋体"/>
                <w:kern w:val="0"/>
                <w:szCs w:val="24"/>
              </w:rPr>
              <w:t>2.6亿</w:t>
            </w:r>
            <w:r w:rsidR="0072297C" w:rsidRPr="008036F1">
              <w:rPr>
                <w:rFonts w:ascii="宋体" w:eastAsia="宋体" w:hAnsi="宋体" w:cs="宋体" w:hint="eastAsia"/>
                <w:kern w:val="0"/>
                <w:szCs w:val="24"/>
              </w:rPr>
              <w:t>元</w:t>
            </w:r>
            <w:r w:rsidR="0094308B" w:rsidRPr="008036F1">
              <w:rPr>
                <w:rFonts w:ascii="宋体" w:eastAsia="宋体" w:hAnsi="宋体" w:cs="宋体"/>
                <w:kern w:val="0"/>
                <w:szCs w:val="24"/>
              </w:rPr>
              <w:t>，完成集团下达目</w:t>
            </w:r>
            <w:r w:rsidR="0094308B" w:rsidRPr="008036F1">
              <w:rPr>
                <w:rFonts w:ascii="宋体" w:eastAsia="宋体" w:hAnsi="宋体" w:cs="宋体" w:hint="eastAsia"/>
                <w:kern w:val="0"/>
                <w:szCs w:val="24"/>
              </w:rPr>
              <w:t>标</w:t>
            </w:r>
            <w:r w:rsidR="0094308B" w:rsidRPr="008036F1">
              <w:rPr>
                <w:rFonts w:ascii="宋体" w:eastAsia="宋体" w:hAnsi="宋体" w:cs="宋体"/>
                <w:kern w:val="0"/>
                <w:szCs w:val="24"/>
              </w:rPr>
              <w:t>。</w:t>
            </w:r>
          </w:p>
        </w:tc>
      </w:tr>
      <w:tr w:rsidR="0098142D" w:rsidRPr="008036F1" w14:paraId="5FED4BA3" w14:textId="77777777" w:rsidTr="001F1C67">
        <w:trPr>
          <w:trHeight w:val="3045"/>
        </w:trPr>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04488" w14:textId="77777777" w:rsidR="0098142D" w:rsidRPr="008036F1" w:rsidRDefault="0098142D" w:rsidP="0098142D">
            <w:pPr>
              <w:spacing w:after="24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（四）激励对象个人业绩条件</w:t>
            </w:r>
            <w:r w:rsidRPr="008036F1">
              <w:rPr>
                <w:rFonts w:ascii="宋体" w:eastAsia="宋体" w:hAnsi="宋体" w:cs="宋体" w:hint="eastAsia"/>
                <w:kern w:val="0"/>
                <w:szCs w:val="24"/>
              </w:rPr>
              <w:br/>
              <w:t xml:space="preserve">  </w:t>
            </w:r>
            <w:r w:rsidR="009A0247" w:rsidRPr="008036F1">
              <w:rPr>
                <w:rFonts w:ascii="宋体" w:eastAsia="宋体" w:hAnsi="宋体" w:cs="宋体" w:hint="eastAsia"/>
                <w:kern w:val="0"/>
                <w:szCs w:val="24"/>
              </w:rPr>
              <w:t>根据公司业绩情况和生效安排，激励对象当期应</w:t>
            </w:r>
            <w:r w:rsidRPr="008036F1">
              <w:rPr>
                <w:rFonts w:ascii="宋体" w:eastAsia="宋体" w:hAnsi="宋体" w:cs="宋体" w:hint="eastAsia"/>
                <w:kern w:val="0"/>
                <w:szCs w:val="24"/>
              </w:rPr>
              <w:t>生效的可以生效，实际生效比例根据个人绩效考核结果确定，如下所示：</w:t>
            </w:r>
          </w:p>
          <w:tbl>
            <w:tblPr>
              <w:tblW w:w="5456" w:type="dxa"/>
              <w:tblLook w:val="04A0" w:firstRow="1" w:lastRow="0" w:firstColumn="1" w:lastColumn="0" w:noHBand="0" w:noVBand="1"/>
            </w:tblPr>
            <w:tblGrid>
              <w:gridCol w:w="3133"/>
              <w:gridCol w:w="2275"/>
            </w:tblGrid>
            <w:tr w:rsidR="001F1C67" w:rsidRPr="008036F1" w14:paraId="631E5492" w14:textId="77777777" w:rsidTr="001F1C67">
              <w:trPr>
                <w:trHeight w:val="330"/>
              </w:trPr>
              <w:tc>
                <w:tcPr>
                  <w:tcW w:w="3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1EAFA" w14:textId="77777777" w:rsidR="001F1C67" w:rsidRPr="008036F1" w:rsidRDefault="001F1C67" w:rsidP="001F1C67">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个人年度业绩达成/考核情况</w:t>
                  </w:r>
                </w:p>
              </w:tc>
              <w:tc>
                <w:tcPr>
                  <w:tcW w:w="2295" w:type="dxa"/>
                  <w:tcBorders>
                    <w:top w:val="single" w:sz="4" w:space="0" w:color="auto"/>
                    <w:left w:val="nil"/>
                    <w:bottom w:val="single" w:sz="4" w:space="0" w:color="auto"/>
                    <w:right w:val="single" w:sz="4" w:space="0" w:color="auto"/>
                  </w:tcBorders>
                  <w:shd w:val="clear" w:color="auto" w:fill="auto"/>
                  <w:noWrap/>
                  <w:vAlign w:val="center"/>
                  <w:hideMark/>
                </w:tcPr>
                <w:p w14:paraId="6BB03CEE" w14:textId="77777777" w:rsidR="001F1C67" w:rsidRPr="008036F1" w:rsidRDefault="001F1C67" w:rsidP="001F1C67">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个人实际可生效比例</w:t>
                  </w:r>
                </w:p>
              </w:tc>
            </w:tr>
            <w:tr w:rsidR="001F1C67" w:rsidRPr="008036F1" w14:paraId="7BF5D0A9" w14:textId="77777777" w:rsidTr="001F1C67">
              <w:trPr>
                <w:trHeight w:val="270"/>
              </w:trPr>
              <w:tc>
                <w:tcPr>
                  <w:tcW w:w="3161" w:type="dxa"/>
                  <w:tcBorders>
                    <w:top w:val="nil"/>
                    <w:left w:val="single" w:sz="4" w:space="0" w:color="auto"/>
                    <w:bottom w:val="single" w:sz="4" w:space="0" w:color="auto"/>
                    <w:right w:val="single" w:sz="4" w:space="0" w:color="auto"/>
                  </w:tcBorders>
                  <w:shd w:val="clear" w:color="auto" w:fill="auto"/>
                  <w:noWrap/>
                  <w:vAlign w:val="center"/>
                  <w:hideMark/>
                </w:tcPr>
                <w:p w14:paraId="1D9F4446" w14:textId="77777777" w:rsidR="001F1C67" w:rsidRPr="008036F1" w:rsidRDefault="001F1C67" w:rsidP="001F1C67">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优秀（90分以上）/良好（80-90分）</w:t>
                  </w:r>
                </w:p>
              </w:tc>
              <w:tc>
                <w:tcPr>
                  <w:tcW w:w="2295" w:type="dxa"/>
                  <w:tcBorders>
                    <w:top w:val="nil"/>
                    <w:left w:val="nil"/>
                    <w:bottom w:val="single" w:sz="4" w:space="0" w:color="auto"/>
                    <w:right w:val="single" w:sz="4" w:space="0" w:color="auto"/>
                  </w:tcBorders>
                  <w:shd w:val="clear" w:color="auto" w:fill="auto"/>
                  <w:noWrap/>
                  <w:vAlign w:val="center"/>
                  <w:hideMark/>
                </w:tcPr>
                <w:p w14:paraId="020B061A" w14:textId="77777777" w:rsidR="001F1C67" w:rsidRPr="008036F1" w:rsidRDefault="001F1C67" w:rsidP="001F1C67">
                  <w:pPr>
                    <w:spacing w:after="0" w:line="240" w:lineRule="auto"/>
                    <w:ind w:left="0" w:right="0" w:firstLine="0"/>
                    <w:jc w:val="center"/>
                    <w:rPr>
                      <w:rFonts w:ascii="宋体" w:eastAsia="宋体" w:hAnsi="宋体" w:cs="宋体"/>
                      <w:kern w:val="0"/>
                      <w:szCs w:val="24"/>
                    </w:rPr>
                  </w:pPr>
                  <w:r w:rsidRPr="008036F1">
                    <w:rPr>
                      <w:rFonts w:ascii="宋体" w:eastAsia="宋体" w:hAnsi="宋体" w:cs="宋体" w:hint="eastAsia"/>
                      <w:kern w:val="0"/>
                      <w:szCs w:val="24"/>
                    </w:rPr>
                    <w:t>100%</w:t>
                  </w:r>
                </w:p>
              </w:tc>
            </w:tr>
            <w:tr w:rsidR="001F1C67" w:rsidRPr="008036F1" w14:paraId="7A1C90BC" w14:textId="77777777" w:rsidTr="001F1C67">
              <w:trPr>
                <w:trHeight w:val="270"/>
              </w:trPr>
              <w:tc>
                <w:tcPr>
                  <w:tcW w:w="3161" w:type="dxa"/>
                  <w:tcBorders>
                    <w:top w:val="nil"/>
                    <w:left w:val="single" w:sz="4" w:space="0" w:color="auto"/>
                    <w:bottom w:val="single" w:sz="4" w:space="0" w:color="auto"/>
                    <w:right w:val="single" w:sz="4" w:space="0" w:color="auto"/>
                  </w:tcBorders>
                  <w:shd w:val="clear" w:color="auto" w:fill="auto"/>
                  <w:noWrap/>
                  <w:vAlign w:val="center"/>
                  <w:hideMark/>
                </w:tcPr>
                <w:p w14:paraId="2052CC99" w14:textId="77777777" w:rsidR="001F1C67" w:rsidRPr="008036F1" w:rsidRDefault="001F1C67" w:rsidP="001F1C67">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合格（60-79分）</w:t>
                  </w:r>
                </w:p>
              </w:tc>
              <w:tc>
                <w:tcPr>
                  <w:tcW w:w="2295" w:type="dxa"/>
                  <w:tcBorders>
                    <w:top w:val="nil"/>
                    <w:left w:val="nil"/>
                    <w:bottom w:val="single" w:sz="4" w:space="0" w:color="auto"/>
                    <w:right w:val="single" w:sz="4" w:space="0" w:color="auto"/>
                  </w:tcBorders>
                  <w:shd w:val="clear" w:color="auto" w:fill="auto"/>
                  <w:noWrap/>
                  <w:vAlign w:val="center"/>
                  <w:hideMark/>
                </w:tcPr>
                <w:p w14:paraId="237FD509" w14:textId="77777777" w:rsidR="001F1C67" w:rsidRPr="008036F1" w:rsidRDefault="001F1C67" w:rsidP="001F1C67">
                  <w:pPr>
                    <w:spacing w:after="0" w:line="240" w:lineRule="auto"/>
                    <w:ind w:left="0" w:right="0" w:firstLine="0"/>
                    <w:jc w:val="center"/>
                    <w:rPr>
                      <w:rFonts w:ascii="宋体" w:eastAsia="宋体" w:hAnsi="宋体" w:cs="宋体"/>
                      <w:kern w:val="0"/>
                      <w:szCs w:val="24"/>
                    </w:rPr>
                  </w:pPr>
                  <w:r w:rsidRPr="008036F1">
                    <w:rPr>
                      <w:rFonts w:ascii="宋体" w:eastAsia="宋体" w:hAnsi="宋体" w:cs="宋体" w:hint="eastAsia"/>
                      <w:kern w:val="0"/>
                      <w:szCs w:val="24"/>
                    </w:rPr>
                    <w:t>80%</w:t>
                  </w:r>
                </w:p>
              </w:tc>
            </w:tr>
            <w:tr w:rsidR="001F1C67" w:rsidRPr="008036F1" w14:paraId="5B1EC6E4" w14:textId="77777777" w:rsidTr="001F1C67">
              <w:trPr>
                <w:trHeight w:val="270"/>
              </w:trPr>
              <w:tc>
                <w:tcPr>
                  <w:tcW w:w="3161" w:type="dxa"/>
                  <w:tcBorders>
                    <w:top w:val="nil"/>
                    <w:left w:val="single" w:sz="4" w:space="0" w:color="auto"/>
                    <w:bottom w:val="single" w:sz="4" w:space="0" w:color="auto"/>
                    <w:right w:val="single" w:sz="4" w:space="0" w:color="auto"/>
                  </w:tcBorders>
                  <w:shd w:val="clear" w:color="auto" w:fill="auto"/>
                  <w:noWrap/>
                  <w:vAlign w:val="center"/>
                  <w:hideMark/>
                </w:tcPr>
                <w:p w14:paraId="34E96DAA" w14:textId="77777777" w:rsidR="001F1C67" w:rsidRPr="008036F1" w:rsidRDefault="001F1C67" w:rsidP="001F1C67">
                  <w:pPr>
                    <w:spacing w:after="0" w:line="240" w:lineRule="auto"/>
                    <w:ind w:left="0" w:right="0" w:firstLine="0"/>
                    <w:jc w:val="left"/>
                    <w:rPr>
                      <w:rFonts w:ascii="宋体" w:eastAsia="宋体" w:hAnsi="宋体" w:cs="宋体"/>
                      <w:kern w:val="0"/>
                      <w:szCs w:val="24"/>
                    </w:rPr>
                  </w:pPr>
                  <w:r w:rsidRPr="008036F1">
                    <w:rPr>
                      <w:rFonts w:ascii="宋体" w:eastAsia="宋体" w:hAnsi="宋体" w:cs="宋体" w:hint="eastAsia"/>
                      <w:kern w:val="0"/>
                      <w:szCs w:val="24"/>
                    </w:rPr>
                    <w:t>不合格（60分以下）</w:t>
                  </w:r>
                </w:p>
              </w:tc>
              <w:tc>
                <w:tcPr>
                  <w:tcW w:w="2295" w:type="dxa"/>
                  <w:tcBorders>
                    <w:top w:val="nil"/>
                    <w:left w:val="nil"/>
                    <w:bottom w:val="single" w:sz="4" w:space="0" w:color="auto"/>
                    <w:right w:val="single" w:sz="4" w:space="0" w:color="auto"/>
                  </w:tcBorders>
                  <w:shd w:val="clear" w:color="auto" w:fill="auto"/>
                  <w:noWrap/>
                  <w:vAlign w:val="center"/>
                  <w:hideMark/>
                </w:tcPr>
                <w:p w14:paraId="7A20E5DA" w14:textId="77777777" w:rsidR="001F1C67" w:rsidRPr="008036F1" w:rsidRDefault="001F1C67" w:rsidP="001F1C67">
                  <w:pPr>
                    <w:spacing w:after="0" w:line="240" w:lineRule="auto"/>
                    <w:ind w:left="0" w:right="0" w:firstLine="0"/>
                    <w:jc w:val="center"/>
                    <w:rPr>
                      <w:rFonts w:ascii="宋体" w:eastAsia="宋体" w:hAnsi="宋体" w:cs="宋体"/>
                      <w:kern w:val="0"/>
                      <w:szCs w:val="24"/>
                    </w:rPr>
                  </w:pPr>
                  <w:r w:rsidRPr="008036F1">
                    <w:rPr>
                      <w:rFonts w:ascii="宋体" w:eastAsia="宋体" w:hAnsi="宋体" w:cs="宋体" w:hint="eastAsia"/>
                      <w:kern w:val="0"/>
                      <w:szCs w:val="24"/>
                    </w:rPr>
                    <w:t>0</w:t>
                  </w:r>
                </w:p>
              </w:tc>
            </w:tr>
          </w:tbl>
          <w:p w14:paraId="46C10BD8" w14:textId="77777777" w:rsidR="001F1C67" w:rsidRPr="008036F1" w:rsidRDefault="001F1C67" w:rsidP="0098142D">
            <w:pPr>
              <w:spacing w:after="240" w:line="240" w:lineRule="auto"/>
              <w:ind w:left="0" w:right="0" w:firstLine="0"/>
              <w:jc w:val="left"/>
              <w:rPr>
                <w:rFonts w:ascii="宋体" w:eastAsia="宋体" w:hAnsi="宋体" w:cs="宋体"/>
                <w:kern w:val="0"/>
                <w:szCs w:val="24"/>
              </w:rPr>
            </w:pPr>
          </w:p>
        </w:tc>
        <w:tc>
          <w:tcPr>
            <w:tcW w:w="2946" w:type="dxa"/>
            <w:tcBorders>
              <w:top w:val="nil"/>
              <w:left w:val="single" w:sz="4" w:space="0" w:color="auto"/>
              <w:bottom w:val="single" w:sz="4" w:space="0" w:color="000000"/>
              <w:right w:val="single" w:sz="4" w:space="0" w:color="auto"/>
            </w:tcBorders>
            <w:shd w:val="clear" w:color="auto" w:fill="auto"/>
            <w:vAlign w:val="center"/>
            <w:hideMark/>
          </w:tcPr>
          <w:p w14:paraId="76F03056" w14:textId="77777777" w:rsidR="00AC1A5A" w:rsidRPr="008036F1" w:rsidRDefault="0027128B" w:rsidP="00AC1A5A">
            <w:pPr>
              <w:spacing w:after="0" w:line="240" w:lineRule="auto"/>
              <w:ind w:left="0" w:right="0" w:firstLine="0"/>
              <w:jc w:val="left"/>
              <w:rPr>
                <w:rFonts w:ascii="宋体" w:eastAsia="宋体" w:hAnsi="宋体"/>
                <w:szCs w:val="24"/>
              </w:rPr>
            </w:pPr>
            <w:r w:rsidRPr="008036F1">
              <w:rPr>
                <w:rFonts w:ascii="宋体" w:eastAsia="宋体" w:hAnsi="宋体" w:hint="eastAsia"/>
                <w:szCs w:val="24"/>
              </w:rPr>
              <w:t>公司</w:t>
            </w:r>
            <w:r w:rsidR="00AC1A5A" w:rsidRPr="008036F1">
              <w:rPr>
                <w:rFonts w:ascii="宋体" w:eastAsia="宋体" w:hAnsi="宋体" w:hint="eastAsia"/>
                <w:szCs w:val="24"/>
              </w:rPr>
              <w:t>154名</w:t>
            </w:r>
            <w:r w:rsidRPr="008036F1">
              <w:rPr>
                <w:rFonts w:ascii="宋体" w:eastAsia="宋体" w:hAnsi="宋体" w:hint="eastAsia"/>
                <w:szCs w:val="24"/>
              </w:rPr>
              <w:t>2020年限制性股票激励计划首次授予的激励对象，</w:t>
            </w:r>
            <w:r w:rsidR="00AC1A5A" w:rsidRPr="008036F1">
              <w:rPr>
                <w:rFonts w:ascii="宋体" w:eastAsia="宋体" w:hAnsi="宋体" w:hint="eastAsia"/>
                <w:szCs w:val="24"/>
              </w:rPr>
              <w:t>在本次考核年度内个人考核结果情况如下：</w:t>
            </w:r>
          </w:p>
          <w:p w14:paraId="777B4F65" w14:textId="77777777" w:rsidR="00DB00D8" w:rsidRPr="008036F1" w:rsidRDefault="00AC1A5A" w:rsidP="00DB00D8">
            <w:pPr>
              <w:spacing w:after="0" w:line="240" w:lineRule="auto"/>
              <w:ind w:left="0" w:right="0" w:firstLine="0"/>
              <w:jc w:val="left"/>
              <w:rPr>
                <w:rFonts w:ascii="宋体" w:eastAsia="宋体" w:hAnsi="宋体" w:cs="宋体"/>
                <w:color w:val="auto"/>
                <w:kern w:val="0"/>
                <w:szCs w:val="24"/>
              </w:rPr>
            </w:pPr>
            <w:r w:rsidRPr="008036F1">
              <w:rPr>
                <w:rFonts w:ascii="宋体" w:eastAsia="宋体" w:hAnsi="宋体" w:hint="eastAsia"/>
                <w:szCs w:val="24"/>
              </w:rPr>
              <w:t>（1）</w:t>
            </w:r>
            <w:r w:rsidR="00636B5B" w:rsidRPr="008036F1">
              <w:rPr>
                <w:rFonts w:ascii="宋体" w:eastAsia="宋体" w:hAnsi="宋体" w:cs="宋体" w:hint="eastAsia"/>
                <w:color w:val="000000" w:themeColor="text1"/>
                <w:kern w:val="0"/>
                <w:szCs w:val="24"/>
              </w:rPr>
              <w:t>29</w:t>
            </w:r>
            <w:r w:rsidRPr="008036F1">
              <w:rPr>
                <w:rFonts w:ascii="宋体" w:eastAsia="宋体" w:hAnsi="宋体" w:cs="宋体" w:hint="eastAsia"/>
                <w:color w:val="000000" w:themeColor="text1"/>
                <w:kern w:val="0"/>
                <w:szCs w:val="24"/>
              </w:rPr>
              <w:t>名激励对象</w:t>
            </w:r>
            <w:r w:rsidR="0027128B" w:rsidRPr="008036F1">
              <w:rPr>
                <w:rFonts w:ascii="宋体" w:eastAsia="宋体" w:hAnsi="宋体" w:cs="宋体" w:hint="eastAsia"/>
                <w:kern w:val="0"/>
                <w:szCs w:val="24"/>
              </w:rPr>
              <w:t>个人层面绩效考核</w:t>
            </w:r>
            <w:r w:rsidR="0027128B" w:rsidRPr="008036F1">
              <w:rPr>
                <w:rFonts w:ascii="宋体" w:eastAsia="宋体" w:hAnsi="宋体" w:cs="宋体" w:hint="eastAsia"/>
                <w:color w:val="auto"/>
                <w:kern w:val="0"/>
                <w:szCs w:val="24"/>
              </w:rPr>
              <w:t>为“优秀”</w:t>
            </w:r>
            <w:r w:rsidRPr="008036F1">
              <w:rPr>
                <w:rFonts w:ascii="宋体" w:eastAsia="宋体" w:hAnsi="宋体" w:cs="宋体" w:hint="eastAsia"/>
                <w:color w:val="auto"/>
                <w:kern w:val="0"/>
                <w:szCs w:val="24"/>
              </w:rPr>
              <w:t>；</w:t>
            </w:r>
            <w:r w:rsidR="00636B5B" w:rsidRPr="008036F1">
              <w:rPr>
                <w:rFonts w:ascii="宋体" w:eastAsia="宋体" w:hAnsi="宋体" w:cs="宋体" w:hint="eastAsia"/>
                <w:color w:val="000000" w:themeColor="text1"/>
                <w:kern w:val="0"/>
                <w:szCs w:val="24"/>
              </w:rPr>
              <w:t>119</w:t>
            </w:r>
            <w:r w:rsidR="00DB00D8" w:rsidRPr="008036F1">
              <w:rPr>
                <w:rFonts w:ascii="宋体" w:eastAsia="宋体" w:hAnsi="宋体" w:cs="宋体" w:hint="eastAsia"/>
                <w:color w:val="000000" w:themeColor="text1"/>
                <w:kern w:val="0"/>
                <w:szCs w:val="24"/>
              </w:rPr>
              <w:t>名激励对象</w:t>
            </w:r>
            <w:r w:rsidR="00DB00D8" w:rsidRPr="008036F1">
              <w:rPr>
                <w:rFonts w:ascii="宋体" w:eastAsia="宋体" w:hAnsi="宋体" w:cs="宋体" w:hint="eastAsia"/>
                <w:color w:val="auto"/>
                <w:kern w:val="0"/>
                <w:szCs w:val="24"/>
              </w:rPr>
              <w:t>个人层面绩效考核为“良好”；</w:t>
            </w:r>
          </w:p>
          <w:p w14:paraId="50A1D525" w14:textId="77777777" w:rsidR="00DB00D8" w:rsidRPr="008036F1" w:rsidRDefault="00DB00D8" w:rsidP="00DB00D8">
            <w:pPr>
              <w:spacing w:after="0" w:line="240" w:lineRule="auto"/>
              <w:ind w:left="0" w:right="0" w:firstLine="0"/>
              <w:jc w:val="left"/>
              <w:rPr>
                <w:rFonts w:ascii="宋体" w:eastAsia="宋体" w:hAnsi="宋体" w:cs="宋体"/>
                <w:color w:val="auto"/>
                <w:kern w:val="0"/>
                <w:szCs w:val="24"/>
              </w:rPr>
            </w:pPr>
            <w:r w:rsidRPr="008036F1">
              <w:rPr>
                <w:rFonts w:ascii="宋体" w:eastAsia="宋体" w:hAnsi="宋体" w:cs="宋体" w:hint="eastAsia"/>
                <w:color w:val="auto"/>
                <w:kern w:val="0"/>
                <w:szCs w:val="24"/>
              </w:rPr>
              <w:t>（2）6名激励对象因退休、选举为监事、个人原因离职，已不符合激励条件，公司已对其持有的全部</w:t>
            </w:r>
            <w:proofErr w:type="gramStart"/>
            <w:r w:rsidRPr="008036F1">
              <w:rPr>
                <w:rFonts w:ascii="宋体" w:eastAsia="宋体" w:hAnsi="宋体" w:cs="宋体" w:hint="eastAsia"/>
                <w:color w:val="auto"/>
                <w:kern w:val="0"/>
                <w:szCs w:val="24"/>
              </w:rPr>
              <w:t>已获授但尚未</w:t>
            </w:r>
            <w:proofErr w:type="gramEnd"/>
            <w:r w:rsidRPr="008036F1">
              <w:rPr>
                <w:rFonts w:ascii="宋体" w:eastAsia="宋体" w:hAnsi="宋体" w:cs="宋体" w:hint="eastAsia"/>
                <w:color w:val="auto"/>
                <w:kern w:val="0"/>
                <w:szCs w:val="24"/>
              </w:rPr>
              <w:t>解除限售的限制性股票进行了回购注销。</w:t>
            </w:r>
          </w:p>
          <w:p w14:paraId="6B7AC53B" w14:textId="77777777" w:rsidR="0098142D" w:rsidRPr="008036F1" w:rsidRDefault="0098142D" w:rsidP="00DB00D8">
            <w:pPr>
              <w:spacing w:after="0" w:line="240" w:lineRule="auto"/>
              <w:ind w:left="0" w:right="0" w:firstLine="0"/>
              <w:jc w:val="left"/>
              <w:rPr>
                <w:rFonts w:ascii="宋体" w:eastAsia="宋体" w:hAnsi="宋体" w:cs="宋体"/>
                <w:kern w:val="0"/>
                <w:szCs w:val="24"/>
              </w:rPr>
            </w:pPr>
          </w:p>
        </w:tc>
      </w:tr>
    </w:tbl>
    <w:p w14:paraId="2D7B98F0" w14:textId="77777777" w:rsidR="00066E33" w:rsidRPr="008036F1" w:rsidRDefault="0026447A" w:rsidP="00DA534D">
      <w:pPr>
        <w:spacing w:after="0" w:line="440" w:lineRule="exact"/>
        <w:ind w:left="-15" w:right="-17" w:firstLine="472"/>
        <w:jc w:val="left"/>
        <w:rPr>
          <w:rFonts w:ascii="宋体" w:eastAsia="宋体" w:hAnsi="宋体"/>
          <w:szCs w:val="24"/>
        </w:rPr>
      </w:pPr>
      <w:r w:rsidRPr="008036F1">
        <w:rPr>
          <w:rFonts w:ascii="宋体" w:eastAsia="宋体" w:hAnsi="宋体"/>
          <w:szCs w:val="24"/>
        </w:rPr>
        <w:lastRenderedPageBreak/>
        <w:t>综上所述，</w:t>
      </w:r>
      <w:r w:rsidR="00EC1D33" w:rsidRPr="008036F1">
        <w:rPr>
          <w:rFonts w:ascii="宋体" w:eastAsia="宋体" w:hAnsi="宋体"/>
          <w:szCs w:val="24"/>
        </w:rPr>
        <w:t>董事会认为，</w:t>
      </w:r>
      <w:r w:rsidRPr="008036F1">
        <w:rPr>
          <w:rFonts w:ascii="宋体" w:eastAsia="宋体" w:hAnsi="宋体" w:hint="eastAsia"/>
          <w:szCs w:val="24"/>
        </w:rPr>
        <w:t>公司</w:t>
      </w:r>
      <w:r w:rsidR="00742FA8" w:rsidRPr="008036F1">
        <w:rPr>
          <w:rFonts w:ascii="宋体" w:eastAsia="宋体" w:hAnsi="宋体" w:hint="eastAsia"/>
          <w:szCs w:val="24"/>
        </w:rPr>
        <w:t>2020年限制性股票激励计划</w:t>
      </w:r>
      <w:r w:rsidR="00EC1D33" w:rsidRPr="008036F1">
        <w:rPr>
          <w:rFonts w:ascii="宋体" w:eastAsia="宋体" w:hAnsi="宋体"/>
          <w:szCs w:val="24"/>
        </w:rPr>
        <w:t>首次授予的限制性股票第</w:t>
      </w:r>
      <w:r w:rsidR="00742FA8" w:rsidRPr="008036F1">
        <w:rPr>
          <w:rFonts w:ascii="宋体" w:eastAsia="宋体" w:hAnsi="宋体" w:hint="eastAsia"/>
          <w:szCs w:val="24"/>
        </w:rPr>
        <w:t>二批</w:t>
      </w:r>
      <w:r w:rsidR="0086247A" w:rsidRPr="008036F1">
        <w:rPr>
          <w:rFonts w:ascii="宋体" w:eastAsia="宋体" w:hAnsi="宋体"/>
          <w:szCs w:val="24"/>
        </w:rPr>
        <w:t>解锁条件成就</w:t>
      </w:r>
      <w:r w:rsidR="0086247A" w:rsidRPr="008036F1">
        <w:rPr>
          <w:rFonts w:ascii="宋体" w:eastAsia="宋体" w:hAnsi="宋体" w:hint="eastAsia"/>
          <w:szCs w:val="24"/>
        </w:rPr>
        <w:t>，</w:t>
      </w:r>
      <w:r w:rsidR="00EC1D33" w:rsidRPr="008036F1">
        <w:rPr>
          <w:rFonts w:ascii="宋体" w:eastAsia="宋体" w:hAnsi="宋体"/>
          <w:szCs w:val="24"/>
        </w:rPr>
        <w:t>根据公司202</w:t>
      </w:r>
      <w:r w:rsidR="0086247A" w:rsidRPr="008036F1">
        <w:rPr>
          <w:rFonts w:ascii="宋体" w:eastAsia="宋体" w:hAnsi="宋体" w:hint="eastAsia"/>
          <w:szCs w:val="24"/>
        </w:rPr>
        <w:t>0</w:t>
      </w:r>
      <w:r w:rsidR="00EC1D33" w:rsidRPr="008036F1">
        <w:rPr>
          <w:rFonts w:ascii="宋体" w:eastAsia="宋体" w:hAnsi="宋体"/>
          <w:szCs w:val="24"/>
        </w:rPr>
        <w:t>年</w:t>
      </w:r>
      <w:r w:rsidR="0086247A" w:rsidRPr="008036F1">
        <w:rPr>
          <w:rFonts w:ascii="宋体" w:eastAsia="宋体" w:hAnsi="宋体" w:hint="eastAsia"/>
          <w:szCs w:val="24"/>
        </w:rPr>
        <w:t>年度</w:t>
      </w:r>
      <w:r w:rsidR="00EC1D33" w:rsidRPr="008036F1">
        <w:rPr>
          <w:rFonts w:ascii="宋体" w:eastAsia="宋体" w:hAnsi="宋体"/>
          <w:szCs w:val="24"/>
        </w:rPr>
        <w:t>股东大会的授权，同意公</w:t>
      </w:r>
      <w:r w:rsidR="00EC1D33" w:rsidRPr="008036F1">
        <w:rPr>
          <w:rFonts w:ascii="宋体" w:eastAsia="宋体" w:hAnsi="宋体" w:hint="eastAsia"/>
          <w:szCs w:val="24"/>
        </w:rPr>
        <w:t>司</w:t>
      </w:r>
      <w:r w:rsidR="00EC1D33" w:rsidRPr="008036F1">
        <w:rPr>
          <w:rFonts w:ascii="宋体" w:eastAsia="宋体" w:hAnsi="宋体"/>
          <w:szCs w:val="24"/>
        </w:rPr>
        <w:t>在第</w:t>
      </w:r>
      <w:r w:rsidR="0086247A" w:rsidRPr="008036F1">
        <w:rPr>
          <w:rFonts w:ascii="宋体" w:eastAsia="宋体" w:hAnsi="宋体" w:hint="eastAsia"/>
          <w:szCs w:val="24"/>
        </w:rPr>
        <w:t>二</w:t>
      </w:r>
      <w:r w:rsidR="00170B11" w:rsidRPr="008036F1">
        <w:rPr>
          <w:rFonts w:ascii="宋体" w:eastAsia="宋体" w:hAnsi="宋体" w:hint="eastAsia"/>
          <w:szCs w:val="24"/>
        </w:rPr>
        <w:t>个解除限售期</w:t>
      </w:r>
      <w:r w:rsidR="00EC1D33" w:rsidRPr="008036F1">
        <w:rPr>
          <w:rFonts w:ascii="宋体" w:eastAsia="宋体" w:hAnsi="宋体"/>
          <w:szCs w:val="24"/>
        </w:rPr>
        <w:t>届满后</w:t>
      </w:r>
      <w:r w:rsidR="00170B11" w:rsidRPr="008036F1">
        <w:rPr>
          <w:rFonts w:ascii="宋体" w:eastAsia="宋体" w:hAnsi="宋体" w:hint="eastAsia"/>
          <w:szCs w:val="24"/>
        </w:rPr>
        <w:t>对</w:t>
      </w:r>
      <w:r w:rsidR="0027128B" w:rsidRPr="008036F1">
        <w:rPr>
          <w:rFonts w:ascii="宋体" w:eastAsia="宋体" w:hAnsi="宋体" w:hint="eastAsia"/>
          <w:szCs w:val="24"/>
        </w:rPr>
        <w:t>符合条件的激励对象</w:t>
      </w:r>
      <w:r w:rsidR="00EC1D33" w:rsidRPr="008036F1">
        <w:rPr>
          <w:rFonts w:ascii="宋体" w:eastAsia="宋体" w:hAnsi="宋体"/>
          <w:szCs w:val="24"/>
        </w:rPr>
        <w:t>办理</w:t>
      </w:r>
      <w:r w:rsidR="00170B11" w:rsidRPr="008036F1">
        <w:rPr>
          <w:rFonts w:ascii="宋体" w:eastAsia="宋体" w:hAnsi="宋体" w:hint="eastAsia"/>
          <w:szCs w:val="24"/>
        </w:rPr>
        <w:t>解除限售</w:t>
      </w:r>
      <w:r w:rsidR="00EC1D33" w:rsidRPr="008036F1">
        <w:rPr>
          <w:rFonts w:ascii="宋体" w:eastAsia="宋体" w:hAnsi="宋体"/>
          <w:szCs w:val="24"/>
        </w:rPr>
        <w:t>相关手续。</w:t>
      </w:r>
    </w:p>
    <w:p w14:paraId="79A6F82A" w14:textId="77777777" w:rsidR="002C2A39" w:rsidRPr="008036F1" w:rsidRDefault="002C2A39" w:rsidP="00DA534D">
      <w:pPr>
        <w:spacing w:after="0" w:line="440" w:lineRule="exact"/>
        <w:ind w:left="-15" w:right="-17" w:firstLine="472"/>
        <w:jc w:val="left"/>
        <w:rPr>
          <w:rFonts w:ascii="宋体" w:eastAsia="宋体" w:hAnsi="宋体" w:cs="Times New Roman Regular" w:hint="eastAsia"/>
          <w:b/>
          <w:szCs w:val="24"/>
        </w:rPr>
      </w:pPr>
      <w:r w:rsidRPr="008036F1">
        <w:rPr>
          <w:rFonts w:ascii="宋体" w:eastAsia="宋体" w:hAnsi="宋体" w:cs="Times New Roman Regular"/>
          <w:b/>
          <w:szCs w:val="24"/>
        </w:rPr>
        <w:t>三、</w:t>
      </w:r>
      <w:r w:rsidR="0086247A" w:rsidRPr="008036F1">
        <w:rPr>
          <w:rFonts w:ascii="宋体" w:eastAsia="宋体" w:hAnsi="宋体" w:cs="Times New Roman Regular" w:hint="eastAsia"/>
          <w:b/>
          <w:szCs w:val="24"/>
        </w:rPr>
        <w:t>激励对象本次限制性股票解锁情况</w:t>
      </w:r>
    </w:p>
    <w:p w14:paraId="1AE468AA" w14:textId="77777777" w:rsidR="006A7EF9" w:rsidRPr="008036F1" w:rsidRDefault="006A7EF9" w:rsidP="006A7EF9">
      <w:pPr>
        <w:spacing w:line="440" w:lineRule="exact"/>
        <w:ind w:right="-17" w:firstLineChars="200" w:firstLine="480"/>
        <w:jc w:val="left"/>
        <w:rPr>
          <w:rFonts w:ascii="宋体" w:eastAsia="宋体" w:hAnsi="宋体"/>
          <w:szCs w:val="24"/>
        </w:rPr>
      </w:pPr>
      <w:r w:rsidRPr="008036F1">
        <w:rPr>
          <w:rFonts w:ascii="宋体" w:eastAsia="宋体" w:hAnsi="宋体" w:hint="eastAsia"/>
          <w:szCs w:val="24"/>
        </w:rPr>
        <w:t>截至当前，公司2020年限制性股票激励计划首次授予的激励对象剩余148人，其中1名激励对象因在第二批锁定期届满前退休半年以上，不再具备激励对象资格，后续公司将按照相关规定回购注销其</w:t>
      </w:r>
      <w:proofErr w:type="gramStart"/>
      <w:r w:rsidRPr="008036F1">
        <w:rPr>
          <w:rFonts w:ascii="宋体" w:eastAsia="宋体" w:hAnsi="宋体" w:hint="eastAsia"/>
          <w:szCs w:val="24"/>
        </w:rPr>
        <w:t>已获授但尚未</w:t>
      </w:r>
      <w:proofErr w:type="gramEnd"/>
      <w:r w:rsidRPr="008036F1">
        <w:rPr>
          <w:rFonts w:ascii="宋体" w:eastAsia="宋体" w:hAnsi="宋体" w:hint="eastAsia"/>
          <w:szCs w:val="24"/>
        </w:rPr>
        <w:t>解除限售部分的限制性股票。</w:t>
      </w:r>
    </w:p>
    <w:p w14:paraId="143342FD" w14:textId="0B5F5E09" w:rsidR="0071336D" w:rsidRPr="0071336D" w:rsidRDefault="00B710FB" w:rsidP="008036F1">
      <w:pPr>
        <w:spacing w:line="440" w:lineRule="exact"/>
        <w:ind w:right="-17" w:firstLineChars="200" w:firstLine="480"/>
        <w:jc w:val="left"/>
        <w:rPr>
          <w:rFonts w:ascii="Times New Roman Regular" w:eastAsia="宋体" w:hAnsi="Times New Roman Regular" w:cs="Times New Roman Regular" w:hint="eastAsia"/>
        </w:rPr>
      </w:pPr>
      <w:r w:rsidRPr="008036F1">
        <w:rPr>
          <w:rFonts w:ascii="宋体" w:eastAsia="宋体" w:hAnsi="宋体" w:hint="eastAsia"/>
          <w:szCs w:val="24"/>
        </w:rPr>
        <w:t>综上所述，</w:t>
      </w:r>
      <w:r w:rsidR="0086247A" w:rsidRPr="008036F1">
        <w:rPr>
          <w:rFonts w:ascii="宋体" w:eastAsia="宋体" w:hAnsi="宋体" w:cs="Times New Roman Regular" w:hint="eastAsia"/>
          <w:szCs w:val="24"/>
        </w:rPr>
        <w:t>本次符合解锁条件的人数为14</w:t>
      </w:r>
      <w:r w:rsidR="006B0881" w:rsidRPr="008036F1">
        <w:rPr>
          <w:rFonts w:ascii="宋体" w:eastAsia="宋体" w:hAnsi="宋体" w:cs="Times New Roman Regular"/>
          <w:szCs w:val="24"/>
        </w:rPr>
        <w:t>7</w:t>
      </w:r>
      <w:r w:rsidR="0086247A" w:rsidRPr="008036F1">
        <w:rPr>
          <w:rFonts w:ascii="宋体" w:eastAsia="宋体" w:hAnsi="宋体" w:cs="Times New Roman Regular" w:hint="eastAsia"/>
          <w:szCs w:val="24"/>
        </w:rPr>
        <w:t>人，本次可解锁限制性股票数量为</w:t>
      </w:r>
      <w:r w:rsidR="00646769" w:rsidRPr="008036F1">
        <w:rPr>
          <w:rFonts w:ascii="宋体" w:eastAsia="宋体" w:hAnsi="宋体" w:cs="Times New Roman Regular" w:hint="eastAsia"/>
          <w:szCs w:val="24"/>
        </w:rPr>
        <w:t>2,0</w:t>
      </w:r>
      <w:r w:rsidR="006B0881" w:rsidRPr="008036F1">
        <w:rPr>
          <w:rFonts w:ascii="宋体" w:eastAsia="宋体" w:hAnsi="宋体" w:cs="Times New Roman Regular"/>
          <w:szCs w:val="24"/>
        </w:rPr>
        <w:t>97</w:t>
      </w:r>
      <w:r w:rsidR="00646769" w:rsidRPr="008036F1">
        <w:rPr>
          <w:rFonts w:ascii="宋体" w:eastAsia="宋体" w:hAnsi="宋体" w:cs="Times New Roman Regular" w:hint="eastAsia"/>
          <w:szCs w:val="24"/>
        </w:rPr>
        <w:t>,</w:t>
      </w:r>
      <w:r w:rsidR="006B0881" w:rsidRPr="008036F1">
        <w:rPr>
          <w:rFonts w:ascii="宋体" w:eastAsia="宋体" w:hAnsi="宋体" w:cs="Times New Roman Regular"/>
          <w:szCs w:val="24"/>
        </w:rPr>
        <w:t>513</w:t>
      </w:r>
      <w:r w:rsidR="007B3E4B" w:rsidRPr="008036F1">
        <w:rPr>
          <w:rFonts w:ascii="宋体" w:eastAsia="宋体" w:hAnsi="宋体" w:cs="Times New Roman Regular" w:hint="eastAsia"/>
          <w:szCs w:val="24"/>
        </w:rPr>
        <w:t>股</w:t>
      </w:r>
      <w:r w:rsidR="002C2A39" w:rsidRPr="008036F1">
        <w:rPr>
          <w:rFonts w:ascii="宋体" w:eastAsia="宋体" w:hAnsi="宋体" w:cs="Times New Roman Regular"/>
          <w:szCs w:val="24"/>
        </w:rPr>
        <w:t xml:space="preserve"> </w:t>
      </w:r>
      <w:r w:rsidR="007B3E4B" w:rsidRPr="008036F1">
        <w:rPr>
          <w:rFonts w:ascii="宋体" w:eastAsia="宋体" w:hAnsi="宋体" w:cs="Times New Roman Regular" w:hint="eastAsia"/>
          <w:szCs w:val="24"/>
        </w:rPr>
        <w:t>,</w:t>
      </w:r>
      <w:r w:rsidR="00007240" w:rsidRPr="008036F1">
        <w:rPr>
          <w:rFonts w:ascii="宋体" w:eastAsia="宋体" w:hAnsi="宋体" w:cs="Times New Roman Regular" w:hint="eastAsia"/>
          <w:szCs w:val="24"/>
        </w:rPr>
        <w:t>约占当前公司总股本的0.50%，</w:t>
      </w:r>
      <w:r w:rsidR="007B3E4B" w:rsidRPr="008036F1">
        <w:rPr>
          <w:rFonts w:ascii="宋体" w:eastAsia="宋体" w:hAnsi="宋体" w:cs="Times New Roman Regular" w:hint="eastAsia"/>
          <w:szCs w:val="24"/>
        </w:rPr>
        <w:t>具体情况如下表所示：</w:t>
      </w:r>
    </w:p>
    <w:tbl>
      <w:tblPr>
        <w:tblW w:w="8217" w:type="dxa"/>
        <w:tblInd w:w="95" w:type="dxa"/>
        <w:tblLook w:val="04A0" w:firstRow="1" w:lastRow="0" w:firstColumn="1" w:lastColumn="0" w:noHBand="0" w:noVBand="1"/>
      </w:tblPr>
      <w:tblGrid>
        <w:gridCol w:w="1193"/>
        <w:gridCol w:w="2081"/>
        <w:gridCol w:w="1559"/>
        <w:gridCol w:w="1843"/>
        <w:gridCol w:w="1541"/>
      </w:tblGrid>
      <w:tr w:rsidR="00007240" w:rsidRPr="00007240" w14:paraId="2EBE44F1" w14:textId="77777777" w:rsidTr="00F861BA">
        <w:trPr>
          <w:trHeight w:val="1020"/>
        </w:trPr>
        <w:tc>
          <w:tcPr>
            <w:tcW w:w="11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D9D9E48" w14:textId="77777777" w:rsidR="00007240" w:rsidRPr="00007240" w:rsidRDefault="00007240" w:rsidP="00007240">
            <w:pPr>
              <w:spacing w:after="0" w:line="240" w:lineRule="auto"/>
              <w:ind w:left="0" w:right="0" w:firstLine="0"/>
              <w:jc w:val="center"/>
              <w:rPr>
                <w:rFonts w:ascii="宋体" w:eastAsia="宋体" w:hAnsi="宋体" w:cs="宋体"/>
                <w:b/>
                <w:bCs/>
                <w:kern w:val="0"/>
                <w:sz w:val="21"/>
                <w:szCs w:val="21"/>
              </w:rPr>
            </w:pPr>
            <w:r w:rsidRPr="00007240">
              <w:rPr>
                <w:rFonts w:ascii="宋体" w:eastAsia="宋体" w:hAnsi="宋体" w:cs="宋体" w:hint="eastAsia"/>
                <w:b/>
                <w:bCs/>
                <w:kern w:val="0"/>
                <w:sz w:val="21"/>
                <w:szCs w:val="21"/>
              </w:rPr>
              <w:t>姓名</w:t>
            </w:r>
          </w:p>
        </w:tc>
        <w:tc>
          <w:tcPr>
            <w:tcW w:w="2081" w:type="dxa"/>
            <w:tcBorders>
              <w:top w:val="single" w:sz="8" w:space="0" w:color="auto"/>
              <w:left w:val="nil"/>
              <w:bottom w:val="single" w:sz="8" w:space="0" w:color="auto"/>
              <w:right w:val="single" w:sz="8" w:space="0" w:color="auto"/>
            </w:tcBorders>
            <w:shd w:val="clear" w:color="000000" w:fill="FFFFFF"/>
            <w:vAlign w:val="center"/>
            <w:hideMark/>
          </w:tcPr>
          <w:p w14:paraId="72CDF6BC" w14:textId="77777777" w:rsidR="00007240" w:rsidRPr="00007240" w:rsidRDefault="00007240" w:rsidP="00007240">
            <w:pPr>
              <w:spacing w:after="0" w:line="240" w:lineRule="auto"/>
              <w:ind w:left="0" w:right="0" w:firstLine="0"/>
              <w:jc w:val="center"/>
              <w:rPr>
                <w:rFonts w:ascii="宋体" w:eastAsia="宋体" w:hAnsi="宋体" w:cs="宋体"/>
                <w:b/>
                <w:bCs/>
                <w:kern w:val="0"/>
                <w:sz w:val="21"/>
                <w:szCs w:val="21"/>
              </w:rPr>
            </w:pPr>
            <w:r w:rsidRPr="00007240">
              <w:rPr>
                <w:rFonts w:ascii="宋体" w:eastAsia="宋体" w:hAnsi="宋体" w:cs="宋体" w:hint="eastAsia"/>
                <w:b/>
                <w:bCs/>
                <w:kern w:val="0"/>
                <w:sz w:val="21"/>
                <w:szCs w:val="21"/>
              </w:rPr>
              <w:t>职务</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14:paraId="627F8E8B" w14:textId="77777777" w:rsidR="00007240" w:rsidRPr="00007240" w:rsidRDefault="00007240" w:rsidP="00595DA5">
            <w:pPr>
              <w:spacing w:after="0" w:line="240" w:lineRule="auto"/>
              <w:ind w:left="0" w:right="0" w:firstLine="0"/>
              <w:jc w:val="center"/>
              <w:rPr>
                <w:rFonts w:ascii="宋体" w:eastAsia="宋体" w:hAnsi="宋体" w:cs="宋体"/>
                <w:b/>
                <w:bCs/>
                <w:kern w:val="0"/>
                <w:sz w:val="21"/>
                <w:szCs w:val="21"/>
              </w:rPr>
            </w:pPr>
            <w:r w:rsidRPr="00007240">
              <w:rPr>
                <w:rFonts w:ascii="宋体" w:eastAsia="宋体" w:hAnsi="宋体" w:cs="宋体" w:hint="eastAsia"/>
                <w:b/>
                <w:bCs/>
                <w:kern w:val="0"/>
                <w:sz w:val="21"/>
                <w:szCs w:val="21"/>
              </w:rPr>
              <w:t>已获授限制</w:t>
            </w:r>
            <w:r w:rsidR="00595DA5">
              <w:rPr>
                <w:rFonts w:ascii="宋体" w:eastAsia="宋体" w:hAnsi="宋体" w:cs="宋体" w:hint="eastAsia"/>
                <w:b/>
                <w:bCs/>
                <w:kern w:val="0"/>
                <w:sz w:val="21"/>
                <w:szCs w:val="21"/>
              </w:rPr>
              <w:t>性</w:t>
            </w:r>
            <w:r w:rsidRPr="00007240">
              <w:rPr>
                <w:rFonts w:ascii="宋体" w:eastAsia="宋体" w:hAnsi="宋体" w:cs="宋体" w:hint="eastAsia"/>
                <w:b/>
                <w:bCs/>
                <w:kern w:val="0"/>
                <w:sz w:val="21"/>
                <w:szCs w:val="21"/>
              </w:rPr>
              <w:t>股票数量（股）</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14:paraId="528C5B43" w14:textId="77777777" w:rsidR="00007240" w:rsidRPr="00007240" w:rsidRDefault="00007240" w:rsidP="00007240">
            <w:pPr>
              <w:spacing w:after="0" w:line="240" w:lineRule="auto"/>
              <w:ind w:left="0" w:right="0" w:firstLine="0"/>
              <w:jc w:val="center"/>
              <w:rPr>
                <w:rFonts w:ascii="宋体" w:eastAsia="宋体" w:hAnsi="宋体" w:cs="宋体"/>
                <w:b/>
                <w:bCs/>
                <w:kern w:val="0"/>
                <w:sz w:val="21"/>
                <w:szCs w:val="21"/>
              </w:rPr>
            </w:pPr>
            <w:r w:rsidRPr="00007240">
              <w:rPr>
                <w:rFonts w:ascii="宋体" w:eastAsia="宋体" w:hAnsi="宋体" w:cs="宋体" w:hint="eastAsia"/>
                <w:b/>
                <w:bCs/>
                <w:kern w:val="0"/>
                <w:sz w:val="21"/>
                <w:szCs w:val="21"/>
              </w:rPr>
              <w:t>本次可解锁限制性股票数量（股）</w:t>
            </w:r>
          </w:p>
        </w:tc>
        <w:tc>
          <w:tcPr>
            <w:tcW w:w="1541" w:type="dxa"/>
            <w:tcBorders>
              <w:top w:val="single" w:sz="8" w:space="0" w:color="auto"/>
              <w:left w:val="nil"/>
              <w:bottom w:val="single" w:sz="8" w:space="0" w:color="auto"/>
              <w:right w:val="single" w:sz="8" w:space="0" w:color="auto"/>
            </w:tcBorders>
            <w:shd w:val="clear" w:color="000000" w:fill="FFFFFF"/>
            <w:vAlign w:val="center"/>
            <w:hideMark/>
          </w:tcPr>
          <w:p w14:paraId="6D960156" w14:textId="77777777" w:rsidR="00007240" w:rsidRPr="00007240" w:rsidRDefault="00007240" w:rsidP="00007240">
            <w:pPr>
              <w:spacing w:after="0" w:line="240" w:lineRule="auto"/>
              <w:ind w:left="0" w:right="0" w:firstLine="0"/>
              <w:jc w:val="center"/>
              <w:rPr>
                <w:rFonts w:ascii="宋体" w:eastAsia="宋体" w:hAnsi="宋体" w:cs="宋体"/>
                <w:b/>
                <w:bCs/>
                <w:kern w:val="0"/>
                <w:sz w:val="21"/>
                <w:szCs w:val="21"/>
              </w:rPr>
            </w:pPr>
            <w:r w:rsidRPr="00007240">
              <w:rPr>
                <w:rFonts w:ascii="宋体" w:eastAsia="宋体" w:hAnsi="宋体" w:cs="宋体" w:hint="eastAsia"/>
                <w:b/>
                <w:bCs/>
                <w:kern w:val="0"/>
                <w:sz w:val="21"/>
                <w:szCs w:val="21"/>
              </w:rPr>
              <w:t>本次解锁数量占已获授予限制性股票比例</w:t>
            </w:r>
          </w:p>
        </w:tc>
      </w:tr>
      <w:tr w:rsidR="00007240" w:rsidRPr="00007240" w14:paraId="265B01B2" w14:textId="77777777" w:rsidTr="00646769">
        <w:trPr>
          <w:trHeight w:val="277"/>
        </w:trPr>
        <w:tc>
          <w:tcPr>
            <w:tcW w:w="8217"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4679F66" w14:textId="77777777" w:rsidR="00007240" w:rsidRPr="00D5040C" w:rsidRDefault="00007240" w:rsidP="00646769">
            <w:pPr>
              <w:spacing w:after="0" w:line="240" w:lineRule="auto"/>
              <w:ind w:left="0" w:right="0" w:firstLine="0"/>
              <w:jc w:val="left"/>
              <w:rPr>
                <w:rFonts w:ascii="宋体" w:eastAsia="宋体" w:hAnsi="宋体"/>
              </w:rPr>
            </w:pPr>
            <w:r w:rsidRPr="00D5040C">
              <w:rPr>
                <w:rFonts w:ascii="宋体" w:eastAsia="宋体" w:hAnsi="宋体" w:hint="eastAsia"/>
              </w:rPr>
              <w:t>现任董事、高</w:t>
            </w:r>
            <w:r w:rsidR="00646769" w:rsidRPr="00D5040C">
              <w:rPr>
                <w:rFonts w:ascii="宋体" w:eastAsia="宋体" w:hAnsi="宋体" w:hint="eastAsia"/>
              </w:rPr>
              <w:t>级</w:t>
            </w:r>
            <w:r w:rsidRPr="00D5040C">
              <w:rPr>
                <w:rFonts w:ascii="宋体" w:eastAsia="宋体" w:hAnsi="宋体" w:hint="eastAsia"/>
              </w:rPr>
              <w:t>管理人员</w:t>
            </w:r>
          </w:p>
        </w:tc>
      </w:tr>
      <w:tr w:rsidR="00007240" w:rsidRPr="00007240" w14:paraId="669F4C83" w14:textId="77777777" w:rsidTr="00F861BA">
        <w:trPr>
          <w:trHeight w:val="292"/>
        </w:trPr>
        <w:tc>
          <w:tcPr>
            <w:tcW w:w="1193" w:type="dxa"/>
            <w:tcBorders>
              <w:top w:val="nil"/>
              <w:left w:val="single" w:sz="8" w:space="0" w:color="auto"/>
              <w:bottom w:val="single" w:sz="8" w:space="0" w:color="auto"/>
              <w:right w:val="single" w:sz="8" w:space="0" w:color="auto"/>
            </w:tcBorders>
            <w:shd w:val="clear" w:color="000000" w:fill="FFFFFF"/>
            <w:vAlign w:val="center"/>
            <w:hideMark/>
          </w:tcPr>
          <w:p w14:paraId="738E4EA9" w14:textId="77777777" w:rsidR="00007240" w:rsidRPr="00D5040C" w:rsidRDefault="00007240" w:rsidP="00007240">
            <w:pPr>
              <w:spacing w:after="0" w:line="240" w:lineRule="auto"/>
              <w:ind w:left="0" w:right="0" w:firstLine="0"/>
              <w:jc w:val="center"/>
              <w:rPr>
                <w:rFonts w:ascii="宋体" w:eastAsia="宋体" w:hAnsi="宋体"/>
              </w:rPr>
            </w:pPr>
            <w:r w:rsidRPr="00D5040C">
              <w:rPr>
                <w:rFonts w:ascii="宋体" w:eastAsia="宋体" w:hAnsi="宋体" w:hint="eastAsia"/>
              </w:rPr>
              <w:t>刘增</w:t>
            </w:r>
          </w:p>
        </w:tc>
        <w:tc>
          <w:tcPr>
            <w:tcW w:w="2081" w:type="dxa"/>
            <w:tcBorders>
              <w:top w:val="nil"/>
              <w:left w:val="nil"/>
              <w:bottom w:val="single" w:sz="8" w:space="0" w:color="auto"/>
              <w:right w:val="single" w:sz="8" w:space="0" w:color="auto"/>
            </w:tcBorders>
            <w:shd w:val="clear" w:color="000000" w:fill="FFFFFF"/>
            <w:vAlign w:val="center"/>
            <w:hideMark/>
          </w:tcPr>
          <w:p w14:paraId="356C9870" w14:textId="427BD417" w:rsidR="00007240" w:rsidRPr="00D5040C" w:rsidRDefault="00007240" w:rsidP="00007240">
            <w:pPr>
              <w:spacing w:after="0" w:line="240" w:lineRule="auto"/>
              <w:ind w:left="0" w:right="0" w:firstLine="0"/>
              <w:jc w:val="center"/>
              <w:rPr>
                <w:rFonts w:ascii="宋体" w:eastAsia="宋体" w:hAnsi="宋体"/>
              </w:rPr>
            </w:pPr>
            <w:r w:rsidRPr="00D5040C">
              <w:rPr>
                <w:rFonts w:ascii="宋体" w:eastAsia="宋体" w:hAnsi="宋体" w:hint="eastAsia"/>
              </w:rPr>
              <w:t>董事</w:t>
            </w:r>
            <w:r w:rsidR="0025783F">
              <w:rPr>
                <w:rFonts w:ascii="宋体" w:eastAsia="宋体" w:hAnsi="宋体" w:hint="eastAsia"/>
              </w:rPr>
              <w:t>长、总经理</w:t>
            </w:r>
          </w:p>
        </w:tc>
        <w:tc>
          <w:tcPr>
            <w:tcW w:w="1559" w:type="dxa"/>
            <w:tcBorders>
              <w:top w:val="nil"/>
              <w:left w:val="nil"/>
              <w:bottom w:val="single" w:sz="8" w:space="0" w:color="auto"/>
              <w:right w:val="single" w:sz="8" w:space="0" w:color="auto"/>
            </w:tcBorders>
            <w:shd w:val="clear" w:color="000000" w:fill="FFFFFF"/>
            <w:vAlign w:val="center"/>
            <w:hideMark/>
          </w:tcPr>
          <w:p w14:paraId="2220E206" w14:textId="77777777"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 xml:space="preserve">    136,800 </w:t>
            </w:r>
          </w:p>
        </w:tc>
        <w:tc>
          <w:tcPr>
            <w:tcW w:w="1843" w:type="dxa"/>
            <w:tcBorders>
              <w:top w:val="nil"/>
              <w:left w:val="nil"/>
              <w:bottom w:val="single" w:sz="8" w:space="0" w:color="auto"/>
              <w:right w:val="single" w:sz="8" w:space="0" w:color="auto"/>
            </w:tcBorders>
            <w:shd w:val="clear" w:color="000000" w:fill="FFFFFF"/>
            <w:vAlign w:val="center"/>
            <w:hideMark/>
          </w:tcPr>
          <w:p w14:paraId="628BB1C8" w14:textId="77777777"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 xml:space="preserve">     45,144 </w:t>
            </w:r>
          </w:p>
        </w:tc>
        <w:tc>
          <w:tcPr>
            <w:tcW w:w="1541" w:type="dxa"/>
            <w:tcBorders>
              <w:top w:val="nil"/>
              <w:left w:val="nil"/>
              <w:bottom w:val="single" w:sz="8" w:space="0" w:color="auto"/>
              <w:right w:val="single" w:sz="8" w:space="0" w:color="auto"/>
            </w:tcBorders>
            <w:shd w:val="clear" w:color="000000" w:fill="FFFFFF"/>
            <w:vAlign w:val="center"/>
            <w:hideMark/>
          </w:tcPr>
          <w:p w14:paraId="243028F0" w14:textId="77777777"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33.00%</w:t>
            </w:r>
          </w:p>
        </w:tc>
      </w:tr>
      <w:tr w:rsidR="00007240" w:rsidRPr="00007240" w14:paraId="33D21036" w14:textId="77777777" w:rsidTr="00F861BA">
        <w:trPr>
          <w:trHeight w:val="292"/>
        </w:trPr>
        <w:tc>
          <w:tcPr>
            <w:tcW w:w="1193" w:type="dxa"/>
            <w:tcBorders>
              <w:top w:val="nil"/>
              <w:left w:val="single" w:sz="8" w:space="0" w:color="auto"/>
              <w:bottom w:val="single" w:sz="8" w:space="0" w:color="auto"/>
              <w:right w:val="single" w:sz="8" w:space="0" w:color="auto"/>
            </w:tcBorders>
            <w:shd w:val="clear" w:color="000000" w:fill="FFFFFF"/>
            <w:vAlign w:val="center"/>
            <w:hideMark/>
          </w:tcPr>
          <w:p w14:paraId="084728D1" w14:textId="77777777" w:rsidR="00007240" w:rsidRPr="00D5040C" w:rsidRDefault="00007240" w:rsidP="00007240">
            <w:pPr>
              <w:spacing w:after="0" w:line="240" w:lineRule="auto"/>
              <w:ind w:left="0" w:right="0" w:firstLine="0"/>
              <w:jc w:val="center"/>
              <w:rPr>
                <w:rFonts w:ascii="宋体" w:eastAsia="宋体" w:hAnsi="宋体"/>
              </w:rPr>
            </w:pPr>
            <w:proofErr w:type="gramStart"/>
            <w:r w:rsidRPr="00D5040C">
              <w:rPr>
                <w:rFonts w:ascii="宋体" w:eastAsia="宋体" w:hAnsi="宋体" w:hint="eastAsia"/>
              </w:rPr>
              <w:t>马月香</w:t>
            </w:r>
            <w:proofErr w:type="gramEnd"/>
          </w:p>
        </w:tc>
        <w:tc>
          <w:tcPr>
            <w:tcW w:w="2081" w:type="dxa"/>
            <w:tcBorders>
              <w:top w:val="nil"/>
              <w:left w:val="nil"/>
              <w:bottom w:val="single" w:sz="8" w:space="0" w:color="auto"/>
              <w:right w:val="single" w:sz="8" w:space="0" w:color="auto"/>
            </w:tcBorders>
            <w:shd w:val="clear" w:color="000000" w:fill="FFFFFF"/>
            <w:vAlign w:val="center"/>
            <w:hideMark/>
          </w:tcPr>
          <w:p w14:paraId="2CF58AA1" w14:textId="77777777" w:rsidR="00007240" w:rsidRPr="00D5040C" w:rsidRDefault="00007240" w:rsidP="00007240">
            <w:pPr>
              <w:spacing w:after="0" w:line="240" w:lineRule="auto"/>
              <w:ind w:left="0" w:right="0" w:firstLine="0"/>
              <w:jc w:val="center"/>
              <w:rPr>
                <w:rFonts w:ascii="宋体" w:eastAsia="宋体" w:hAnsi="宋体"/>
              </w:rPr>
            </w:pPr>
            <w:r w:rsidRPr="00D5040C">
              <w:rPr>
                <w:rFonts w:ascii="宋体" w:eastAsia="宋体" w:hAnsi="宋体" w:hint="eastAsia"/>
              </w:rPr>
              <w:t>副总经理</w:t>
            </w:r>
          </w:p>
        </w:tc>
        <w:tc>
          <w:tcPr>
            <w:tcW w:w="1559" w:type="dxa"/>
            <w:tcBorders>
              <w:top w:val="nil"/>
              <w:left w:val="nil"/>
              <w:bottom w:val="single" w:sz="8" w:space="0" w:color="auto"/>
              <w:right w:val="single" w:sz="8" w:space="0" w:color="auto"/>
            </w:tcBorders>
            <w:shd w:val="clear" w:color="000000" w:fill="FFFFFF"/>
            <w:vAlign w:val="center"/>
            <w:hideMark/>
          </w:tcPr>
          <w:p w14:paraId="62D41EE0" w14:textId="77777777"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 xml:space="preserve">    134,300 </w:t>
            </w:r>
          </w:p>
        </w:tc>
        <w:tc>
          <w:tcPr>
            <w:tcW w:w="1843" w:type="dxa"/>
            <w:tcBorders>
              <w:top w:val="nil"/>
              <w:left w:val="nil"/>
              <w:bottom w:val="single" w:sz="8" w:space="0" w:color="auto"/>
              <w:right w:val="single" w:sz="8" w:space="0" w:color="auto"/>
            </w:tcBorders>
            <w:shd w:val="clear" w:color="000000" w:fill="FFFFFF"/>
            <w:vAlign w:val="center"/>
            <w:hideMark/>
          </w:tcPr>
          <w:p w14:paraId="7EB14FC9" w14:textId="77777777"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 xml:space="preserve">     44,319 </w:t>
            </w:r>
          </w:p>
        </w:tc>
        <w:tc>
          <w:tcPr>
            <w:tcW w:w="1541" w:type="dxa"/>
            <w:tcBorders>
              <w:top w:val="nil"/>
              <w:left w:val="nil"/>
              <w:bottom w:val="single" w:sz="8" w:space="0" w:color="auto"/>
              <w:right w:val="single" w:sz="8" w:space="0" w:color="auto"/>
            </w:tcBorders>
            <w:shd w:val="clear" w:color="000000" w:fill="FFFFFF"/>
            <w:vAlign w:val="center"/>
            <w:hideMark/>
          </w:tcPr>
          <w:p w14:paraId="734EDF1B" w14:textId="77777777"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33.00%</w:t>
            </w:r>
          </w:p>
        </w:tc>
      </w:tr>
      <w:tr w:rsidR="00007240" w:rsidRPr="00007240" w14:paraId="11CA34EB" w14:textId="77777777" w:rsidTr="00F861BA">
        <w:trPr>
          <w:trHeight w:val="292"/>
        </w:trPr>
        <w:tc>
          <w:tcPr>
            <w:tcW w:w="1193" w:type="dxa"/>
            <w:tcBorders>
              <w:top w:val="nil"/>
              <w:left w:val="single" w:sz="8" w:space="0" w:color="auto"/>
              <w:bottom w:val="single" w:sz="8" w:space="0" w:color="auto"/>
              <w:right w:val="single" w:sz="8" w:space="0" w:color="auto"/>
            </w:tcBorders>
            <w:shd w:val="clear" w:color="000000" w:fill="FFFFFF"/>
            <w:vAlign w:val="center"/>
            <w:hideMark/>
          </w:tcPr>
          <w:p w14:paraId="1CC4B5C5" w14:textId="77777777" w:rsidR="00007240" w:rsidRPr="00D5040C" w:rsidRDefault="00007240" w:rsidP="00007240">
            <w:pPr>
              <w:spacing w:after="0" w:line="240" w:lineRule="auto"/>
              <w:ind w:left="0" w:right="0" w:firstLine="0"/>
              <w:jc w:val="center"/>
              <w:rPr>
                <w:rFonts w:ascii="宋体" w:eastAsia="宋体" w:hAnsi="宋体"/>
              </w:rPr>
            </w:pPr>
            <w:r w:rsidRPr="00D5040C">
              <w:rPr>
                <w:rFonts w:ascii="宋体" w:eastAsia="宋体" w:hAnsi="宋体" w:hint="eastAsia"/>
              </w:rPr>
              <w:t>刘晓婧</w:t>
            </w:r>
          </w:p>
        </w:tc>
        <w:tc>
          <w:tcPr>
            <w:tcW w:w="2081" w:type="dxa"/>
            <w:tcBorders>
              <w:top w:val="nil"/>
              <w:left w:val="nil"/>
              <w:bottom w:val="single" w:sz="8" w:space="0" w:color="auto"/>
              <w:right w:val="single" w:sz="8" w:space="0" w:color="auto"/>
            </w:tcBorders>
            <w:shd w:val="clear" w:color="000000" w:fill="FFFFFF"/>
            <w:vAlign w:val="center"/>
            <w:hideMark/>
          </w:tcPr>
          <w:p w14:paraId="417E0B5A" w14:textId="77777777" w:rsidR="00007240" w:rsidRPr="00D5040C" w:rsidRDefault="00007240" w:rsidP="00007240">
            <w:pPr>
              <w:spacing w:after="0" w:line="240" w:lineRule="auto"/>
              <w:ind w:left="0" w:right="0" w:firstLine="0"/>
              <w:jc w:val="center"/>
              <w:rPr>
                <w:rFonts w:ascii="宋体" w:eastAsia="宋体" w:hAnsi="宋体"/>
              </w:rPr>
            </w:pPr>
            <w:r w:rsidRPr="00D5040C">
              <w:rPr>
                <w:rFonts w:ascii="宋体" w:eastAsia="宋体" w:hAnsi="宋体" w:hint="eastAsia"/>
              </w:rPr>
              <w:t>董事会秘书</w:t>
            </w:r>
          </w:p>
        </w:tc>
        <w:tc>
          <w:tcPr>
            <w:tcW w:w="1559" w:type="dxa"/>
            <w:tcBorders>
              <w:top w:val="nil"/>
              <w:left w:val="nil"/>
              <w:bottom w:val="single" w:sz="8" w:space="0" w:color="auto"/>
              <w:right w:val="single" w:sz="8" w:space="0" w:color="auto"/>
            </w:tcBorders>
            <w:shd w:val="clear" w:color="000000" w:fill="FFFFFF"/>
            <w:vAlign w:val="center"/>
            <w:hideMark/>
          </w:tcPr>
          <w:p w14:paraId="1B864BCC" w14:textId="77777777"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 xml:space="preserve">     38,900 </w:t>
            </w:r>
          </w:p>
        </w:tc>
        <w:tc>
          <w:tcPr>
            <w:tcW w:w="1843" w:type="dxa"/>
            <w:tcBorders>
              <w:top w:val="nil"/>
              <w:left w:val="nil"/>
              <w:bottom w:val="single" w:sz="8" w:space="0" w:color="auto"/>
              <w:right w:val="single" w:sz="8" w:space="0" w:color="auto"/>
            </w:tcBorders>
            <w:shd w:val="clear" w:color="000000" w:fill="FFFFFF"/>
            <w:vAlign w:val="center"/>
            <w:hideMark/>
          </w:tcPr>
          <w:p w14:paraId="0A168B42" w14:textId="77777777"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 xml:space="preserve">     12,837 </w:t>
            </w:r>
          </w:p>
        </w:tc>
        <w:tc>
          <w:tcPr>
            <w:tcW w:w="1541" w:type="dxa"/>
            <w:tcBorders>
              <w:top w:val="nil"/>
              <w:left w:val="nil"/>
              <w:bottom w:val="single" w:sz="8" w:space="0" w:color="auto"/>
              <w:right w:val="single" w:sz="8" w:space="0" w:color="auto"/>
            </w:tcBorders>
            <w:shd w:val="clear" w:color="000000" w:fill="FFFFFF"/>
            <w:vAlign w:val="center"/>
            <w:hideMark/>
          </w:tcPr>
          <w:p w14:paraId="1DE914A8" w14:textId="77777777"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33.00%</w:t>
            </w:r>
          </w:p>
        </w:tc>
      </w:tr>
      <w:tr w:rsidR="00007240" w:rsidRPr="00007240" w14:paraId="00849AC5" w14:textId="77777777" w:rsidTr="00F861BA">
        <w:trPr>
          <w:trHeight w:val="292"/>
        </w:trPr>
        <w:tc>
          <w:tcPr>
            <w:tcW w:w="327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55CE494" w14:textId="77777777" w:rsidR="00646769" w:rsidRPr="00D5040C" w:rsidRDefault="00007240" w:rsidP="00007240">
            <w:pPr>
              <w:spacing w:after="0" w:line="240" w:lineRule="auto"/>
              <w:ind w:left="0" w:right="0" w:firstLine="0"/>
              <w:jc w:val="center"/>
              <w:rPr>
                <w:rFonts w:ascii="宋体" w:eastAsia="宋体" w:hAnsi="宋体"/>
              </w:rPr>
            </w:pPr>
            <w:r w:rsidRPr="00D5040C">
              <w:rPr>
                <w:rFonts w:ascii="宋体" w:eastAsia="宋体" w:hAnsi="宋体" w:hint="eastAsia"/>
              </w:rPr>
              <w:t>董事、高级管理人员小计</w:t>
            </w:r>
          </w:p>
          <w:p w14:paraId="27B9C700" w14:textId="19E3A22C" w:rsidR="00007240" w:rsidRPr="00D5040C" w:rsidRDefault="00646769" w:rsidP="00007240">
            <w:pPr>
              <w:spacing w:after="0" w:line="240" w:lineRule="auto"/>
              <w:ind w:left="0" w:right="0" w:firstLine="0"/>
              <w:jc w:val="center"/>
              <w:rPr>
                <w:rFonts w:ascii="宋体" w:eastAsia="宋体" w:hAnsi="宋体"/>
              </w:rPr>
            </w:pPr>
            <w:r w:rsidRPr="00D5040C">
              <w:rPr>
                <w:rFonts w:ascii="宋体" w:eastAsia="宋体" w:hAnsi="宋体" w:hint="eastAsia"/>
              </w:rPr>
              <w:t>（</w:t>
            </w:r>
            <w:r w:rsidR="00A92BA5">
              <w:rPr>
                <w:rFonts w:ascii="宋体" w:eastAsia="宋体" w:hAnsi="宋体"/>
              </w:rPr>
              <w:t>3</w:t>
            </w:r>
            <w:r w:rsidRPr="00D5040C">
              <w:rPr>
                <w:rFonts w:ascii="宋体" w:eastAsia="宋体" w:hAnsi="宋体" w:hint="eastAsia"/>
              </w:rPr>
              <w:t>人）</w:t>
            </w:r>
          </w:p>
        </w:tc>
        <w:tc>
          <w:tcPr>
            <w:tcW w:w="1559" w:type="dxa"/>
            <w:tcBorders>
              <w:top w:val="nil"/>
              <w:left w:val="nil"/>
              <w:bottom w:val="single" w:sz="8" w:space="0" w:color="auto"/>
              <w:right w:val="single" w:sz="8" w:space="0" w:color="auto"/>
            </w:tcBorders>
            <w:shd w:val="clear" w:color="000000" w:fill="FFFFFF"/>
            <w:vAlign w:val="center"/>
            <w:hideMark/>
          </w:tcPr>
          <w:p w14:paraId="1D141E8C" w14:textId="4AE33F6C"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 xml:space="preserve">    </w:t>
            </w:r>
            <w:r w:rsidR="0025783F">
              <w:rPr>
                <w:rFonts w:ascii="宋体" w:eastAsia="宋体" w:hAnsi="宋体" w:cs="宋体"/>
                <w:kern w:val="0"/>
                <w:szCs w:val="24"/>
              </w:rPr>
              <w:t>310,000</w:t>
            </w:r>
            <w:r w:rsidRPr="00007240">
              <w:rPr>
                <w:rFonts w:ascii="宋体" w:eastAsia="宋体" w:hAnsi="宋体" w:cs="宋体" w:hint="eastAsia"/>
                <w:kern w:val="0"/>
                <w:szCs w:val="24"/>
              </w:rPr>
              <w:t xml:space="preserve"> </w:t>
            </w:r>
          </w:p>
        </w:tc>
        <w:tc>
          <w:tcPr>
            <w:tcW w:w="1843" w:type="dxa"/>
            <w:tcBorders>
              <w:top w:val="nil"/>
              <w:left w:val="nil"/>
              <w:bottom w:val="single" w:sz="8" w:space="0" w:color="auto"/>
              <w:right w:val="single" w:sz="8" w:space="0" w:color="auto"/>
            </w:tcBorders>
            <w:shd w:val="clear" w:color="000000" w:fill="FFFFFF"/>
            <w:vAlign w:val="center"/>
            <w:hideMark/>
          </w:tcPr>
          <w:p w14:paraId="27E4A8A4" w14:textId="7662AEE0"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 xml:space="preserve">    1</w:t>
            </w:r>
            <w:r w:rsidR="0025783F">
              <w:rPr>
                <w:rFonts w:ascii="宋体" w:eastAsia="宋体" w:hAnsi="宋体" w:cs="宋体"/>
                <w:kern w:val="0"/>
                <w:szCs w:val="24"/>
              </w:rPr>
              <w:t>02</w:t>
            </w:r>
            <w:r w:rsidRPr="00007240">
              <w:rPr>
                <w:rFonts w:ascii="宋体" w:eastAsia="宋体" w:hAnsi="宋体" w:cs="宋体" w:hint="eastAsia"/>
                <w:kern w:val="0"/>
                <w:szCs w:val="24"/>
              </w:rPr>
              <w:t>,</w:t>
            </w:r>
            <w:r w:rsidR="0025783F">
              <w:rPr>
                <w:rFonts w:ascii="宋体" w:eastAsia="宋体" w:hAnsi="宋体" w:cs="宋体"/>
                <w:kern w:val="0"/>
                <w:szCs w:val="24"/>
              </w:rPr>
              <w:t>300</w:t>
            </w:r>
          </w:p>
        </w:tc>
        <w:tc>
          <w:tcPr>
            <w:tcW w:w="1541" w:type="dxa"/>
            <w:tcBorders>
              <w:top w:val="nil"/>
              <w:left w:val="nil"/>
              <w:bottom w:val="single" w:sz="8" w:space="0" w:color="auto"/>
              <w:right w:val="single" w:sz="8" w:space="0" w:color="auto"/>
            </w:tcBorders>
            <w:shd w:val="clear" w:color="000000" w:fill="FFFFFF"/>
            <w:vAlign w:val="center"/>
            <w:hideMark/>
          </w:tcPr>
          <w:p w14:paraId="0A2675DF" w14:textId="77777777" w:rsidR="00007240" w:rsidRPr="00007240" w:rsidRDefault="00007240"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33.00%</w:t>
            </w:r>
          </w:p>
        </w:tc>
      </w:tr>
      <w:tr w:rsidR="00007240" w:rsidRPr="00007240" w14:paraId="73A3FFE8" w14:textId="77777777" w:rsidTr="00646769">
        <w:trPr>
          <w:trHeight w:val="277"/>
        </w:trPr>
        <w:tc>
          <w:tcPr>
            <w:tcW w:w="8217"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A32383A" w14:textId="77777777" w:rsidR="00007240" w:rsidRPr="00D5040C" w:rsidRDefault="00007240" w:rsidP="00007240">
            <w:pPr>
              <w:spacing w:after="0" w:line="240" w:lineRule="auto"/>
              <w:ind w:left="0" w:right="0" w:firstLine="0"/>
              <w:jc w:val="left"/>
              <w:rPr>
                <w:rFonts w:ascii="宋体" w:eastAsia="宋体" w:hAnsi="宋体"/>
              </w:rPr>
            </w:pPr>
            <w:r w:rsidRPr="00D5040C">
              <w:rPr>
                <w:rFonts w:ascii="宋体" w:eastAsia="宋体" w:hAnsi="宋体" w:hint="eastAsia"/>
              </w:rPr>
              <w:t>其他激励对象</w:t>
            </w:r>
          </w:p>
        </w:tc>
      </w:tr>
      <w:tr w:rsidR="00646769" w:rsidRPr="00007240" w14:paraId="560E63F0" w14:textId="77777777" w:rsidTr="00F861BA">
        <w:trPr>
          <w:trHeight w:val="412"/>
        </w:trPr>
        <w:tc>
          <w:tcPr>
            <w:tcW w:w="327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59D4FCE" w14:textId="77777777" w:rsidR="00646769" w:rsidRPr="00D5040C" w:rsidRDefault="00646769" w:rsidP="00007240">
            <w:pPr>
              <w:spacing w:after="0" w:line="240" w:lineRule="auto"/>
              <w:ind w:left="0" w:right="0" w:firstLine="0"/>
              <w:jc w:val="center"/>
              <w:rPr>
                <w:rFonts w:ascii="宋体" w:eastAsia="宋体" w:hAnsi="宋体"/>
              </w:rPr>
            </w:pPr>
            <w:r w:rsidRPr="00D5040C">
              <w:rPr>
                <w:rFonts w:ascii="宋体" w:eastAsia="宋体" w:hAnsi="宋体" w:hint="eastAsia"/>
              </w:rPr>
              <w:t>其他激励对象小计</w:t>
            </w:r>
          </w:p>
          <w:p w14:paraId="2F0B7AA9" w14:textId="123A47A4" w:rsidR="00646769" w:rsidRPr="00D5040C" w:rsidRDefault="00646769" w:rsidP="00007240">
            <w:pPr>
              <w:spacing w:after="0" w:line="240" w:lineRule="auto"/>
              <w:ind w:left="0" w:right="0" w:firstLine="0"/>
              <w:jc w:val="center"/>
              <w:rPr>
                <w:rFonts w:ascii="宋体" w:eastAsia="宋体" w:hAnsi="宋体"/>
              </w:rPr>
            </w:pPr>
            <w:r w:rsidRPr="00D5040C">
              <w:rPr>
                <w:rFonts w:ascii="宋体" w:eastAsia="宋体" w:hAnsi="宋体" w:hint="eastAsia"/>
              </w:rPr>
              <w:t>（14</w:t>
            </w:r>
            <w:r w:rsidR="00A92BA5">
              <w:rPr>
                <w:rFonts w:ascii="宋体" w:eastAsia="宋体" w:hAnsi="宋体"/>
              </w:rPr>
              <w:t>4</w:t>
            </w:r>
            <w:r w:rsidRPr="00D5040C">
              <w:rPr>
                <w:rFonts w:ascii="宋体" w:eastAsia="宋体" w:hAnsi="宋体" w:hint="eastAsia"/>
              </w:rPr>
              <w:t>人）</w:t>
            </w:r>
          </w:p>
        </w:tc>
        <w:tc>
          <w:tcPr>
            <w:tcW w:w="1559" w:type="dxa"/>
            <w:tcBorders>
              <w:top w:val="nil"/>
              <w:left w:val="nil"/>
              <w:bottom w:val="single" w:sz="8" w:space="0" w:color="auto"/>
              <w:right w:val="single" w:sz="8" w:space="0" w:color="auto"/>
            </w:tcBorders>
            <w:shd w:val="clear" w:color="auto" w:fill="auto"/>
            <w:vAlign w:val="center"/>
            <w:hideMark/>
          </w:tcPr>
          <w:p w14:paraId="666D83BA" w14:textId="7C560018" w:rsidR="00646769" w:rsidRPr="00646769" w:rsidRDefault="0025783F" w:rsidP="00646769">
            <w:pPr>
              <w:spacing w:after="0" w:line="240" w:lineRule="auto"/>
              <w:ind w:left="0" w:right="0" w:firstLine="0"/>
              <w:jc w:val="center"/>
              <w:rPr>
                <w:rFonts w:ascii="宋体" w:eastAsia="宋体" w:hAnsi="宋体" w:cs="宋体"/>
                <w:kern w:val="0"/>
                <w:szCs w:val="24"/>
              </w:rPr>
            </w:pPr>
            <w:r>
              <w:rPr>
                <w:rFonts w:ascii="宋体" w:eastAsia="宋体" w:hAnsi="宋体" w:cs="宋体"/>
                <w:kern w:val="0"/>
                <w:szCs w:val="24"/>
              </w:rPr>
              <w:t>6</w:t>
            </w:r>
            <w:r w:rsidR="00646769" w:rsidRPr="00646769">
              <w:rPr>
                <w:rFonts w:ascii="宋体" w:eastAsia="宋体" w:hAnsi="宋体" w:cs="宋体" w:hint="eastAsia"/>
                <w:kern w:val="0"/>
                <w:szCs w:val="24"/>
              </w:rPr>
              <w:t>,</w:t>
            </w:r>
            <w:r>
              <w:rPr>
                <w:rFonts w:ascii="宋体" w:eastAsia="宋体" w:hAnsi="宋体" w:cs="宋体"/>
                <w:kern w:val="0"/>
                <w:szCs w:val="24"/>
              </w:rPr>
              <w:t>046</w:t>
            </w:r>
            <w:r w:rsidR="00646769" w:rsidRPr="00646769">
              <w:rPr>
                <w:rFonts w:ascii="宋体" w:eastAsia="宋体" w:hAnsi="宋体" w:cs="宋体" w:hint="eastAsia"/>
                <w:kern w:val="0"/>
                <w:szCs w:val="24"/>
              </w:rPr>
              <w:t>,</w:t>
            </w:r>
            <w:r>
              <w:rPr>
                <w:rFonts w:ascii="宋体" w:eastAsia="宋体" w:hAnsi="宋体" w:cs="宋体"/>
                <w:kern w:val="0"/>
                <w:szCs w:val="24"/>
              </w:rPr>
              <w:t>1</w:t>
            </w:r>
            <w:r w:rsidR="006B0881">
              <w:rPr>
                <w:rFonts w:ascii="宋体" w:eastAsia="宋体" w:hAnsi="宋体" w:cs="宋体"/>
                <w:kern w:val="0"/>
                <w:szCs w:val="24"/>
              </w:rPr>
              <w:t>00</w:t>
            </w:r>
          </w:p>
        </w:tc>
        <w:tc>
          <w:tcPr>
            <w:tcW w:w="1843" w:type="dxa"/>
            <w:tcBorders>
              <w:top w:val="nil"/>
              <w:left w:val="nil"/>
              <w:bottom w:val="single" w:sz="8" w:space="0" w:color="auto"/>
              <w:right w:val="single" w:sz="8" w:space="0" w:color="auto"/>
            </w:tcBorders>
            <w:shd w:val="clear" w:color="auto" w:fill="auto"/>
            <w:vAlign w:val="center"/>
            <w:hideMark/>
          </w:tcPr>
          <w:p w14:paraId="12636AB6" w14:textId="092CD8B1" w:rsidR="00646769" w:rsidRPr="00646769" w:rsidRDefault="00646769" w:rsidP="00646769">
            <w:pPr>
              <w:spacing w:after="0" w:line="240" w:lineRule="auto"/>
              <w:ind w:left="0" w:right="0" w:firstLine="0"/>
              <w:jc w:val="center"/>
              <w:rPr>
                <w:rFonts w:ascii="宋体" w:eastAsia="宋体" w:hAnsi="宋体" w:cs="宋体"/>
                <w:kern w:val="0"/>
                <w:szCs w:val="24"/>
              </w:rPr>
            </w:pPr>
            <w:r w:rsidRPr="00646769">
              <w:rPr>
                <w:rFonts w:ascii="宋体" w:eastAsia="宋体" w:hAnsi="宋体" w:cs="宋体" w:hint="eastAsia"/>
                <w:kern w:val="0"/>
                <w:szCs w:val="24"/>
              </w:rPr>
              <w:t>1,9</w:t>
            </w:r>
            <w:r w:rsidR="0025783F">
              <w:rPr>
                <w:rFonts w:ascii="宋体" w:eastAsia="宋体" w:hAnsi="宋体" w:cs="宋体"/>
                <w:kern w:val="0"/>
                <w:szCs w:val="24"/>
              </w:rPr>
              <w:t>95</w:t>
            </w:r>
            <w:r w:rsidRPr="00646769">
              <w:rPr>
                <w:rFonts w:ascii="宋体" w:eastAsia="宋体" w:hAnsi="宋体" w:cs="宋体" w:hint="eastAsia"/>
                <w:kern w:val="0"/>
                <w:szCs w:val="24"/>
              </w:rPr>
              <w:t>,</w:t>
            </w:r>
            <w:r w:rsidR="0025783F">
              <w:rPr>
                <w:rFonts w:ascii="宋体" w:eastAsia="宋体" w:hAnsi="宋体" w:cs="宋体"/>
                <w:kern w:val="0"/>
                <w:szCs w:val="24"/>
              </w:rPr>
              <w:t>213</w:t>
            </w:r>
          </w:p>
        </w:tc>
        <w:tc>
          <w:tcPr>
            <w:tcW w:w="1541" w:type="dxa"/>
            <w:tcBorders>
              <w:top w:val="nil"/>
              <w:left w:val="nil"/>
              <w:bottom w:val="single" w:sz="8" w:space="0" w:color="auto"/>
              <w:right w:val="single" w:sz="8" w:space="0" w:color="auto"/>
            </w:tcBorders>
            <w:shd w:val="clear" w:color="000000" w:fill="FFFFFF"/>
            <w:vAlign w:val="center"/>
            <w:hideMark/>
          </w:tcPr>
          <w:p w14:paraId="0B01906D" w14:textId="77777777" w:rsidR="00646769" w:rsidRPr="00007240" w:rsidRDefault="00646769"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33.00%</w:t>
            </w:r>
          </w:p>
        </w:tc>
      </w:tr>
      <w:tr w:rsidR="00646769" w:rsidRPr="00007240" w14:paraId="739C113D" w14:textId="77777777" w:rsidTr="00F861BA">
        <w:trPr>
          <w:trHeight w:val="292"/>
        </w:trPr>
        <w:tc>
          <w:tcPr>
            <w:tcW w:w="3274"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11CCCD3" w14:textId="77777777" w:rsidR="00646769" w:rsidRPr="00D5040C" w:rsidRDefault="00646769" w:rsidP="00007240">
            <w:pPr>
              <w:spacing w:after="0" w:line="240" w:lineRule="auto"/>
              <w:ind w:left="0" w:right="0" w:firstLine="0"/>
              <w:jc w:val="center"/>
              <w:rPr>
                <w:rFonts w:ascii="宋体" w:eastAsia="宋体" w:hAnsi="宋体"/>
              </w:rPr>
            </w:pPr>
            <w:r w:rsidRPr="00D5040C">
              <w:rPr>
                <w:rFonts w:ascii="宋体" w:eastAsia="宋体" w:hAnsi="宋体" w:hint="eastAsia"/>
              </w:rPr>
              <w:t>合计</w:t>
            </w:r>
          </w:p>
        </w:tc>
        <w:tc>
          <w:tcPr>
            <w:tcW w:w="1559" w:type="dxa"/>
            <w:tcBorders>
              <w:top w:val="nil"/>
              <w:left w:val="nil"/>
              <w:bottom w:val="single" w:sz="8" w:space="0" w:color="auto"/>
              <w:right w:val="single" w:sz="8" w:space="0" w:color="auto"/>
            </w:tcBorders>
            <w:shd w:val="clear" w:color="000000" w:fill="FFFFFF"/>
            <w:vAlign w:val="center"/>
            <w:hideMark/>
          </w:tcPr>
          <w:p w14:paraId="48EA7DF0" w14:textId="4CA3BBB8" w:rsidR="00646769" w:rsidRPr="00646769" w:rsidRDefault="00646769" w:rsidP="00646769">
            <w:pPr>
              <w:spacing w:after="0" w:line="240" w:lineRule="auto"/>
              <w:ind w:left="0" w:right="0" w:firstLine="0"/>
              <w:jc w:val="center"/>
              <w:rPr>
                <w:rFonts w:ascii="宋体" w:eastAsia="宋体" w:hAnsi="宋体" w:cs="宋体"/>
                <w:kern w:val="0"/>
                <w:szCs w:val="24"/>
              </w:rPr>
            </w:pPr>
            <w:r w:rsidRPr="00646769">
              <w:rPr>
                <w:rFonts w:ascii="宋体" w:eastAsia="宋体" w:hAnsi="宋体" w:cs="宋体" w:hint="eastAsia"/>
                <w:kern w:val="0"/>
                <w:szCs w:val="24"/>
              </w:rPr>
              <w:t>6,3</w:t>
            </w:r>
            <w:r w:rsidR="001A7EA3">
              <w:rPr>
                <w:rFonts w:ascii="宋体" w:eastAsia="宋体" w:hAnsi="宋体" w:cs="宋体"/>
                <w:kern w:val="0"/>
                <w:szCs w:val="24"/>
              </w:rPr>
              <w:t>56</w:t>
            </w:r>
            <w:r w:rsidRPr="00646769">
              <w:rPr>
                <w:rFonts w:ascii="宋体" w:eastAsia="宋体" w:hAnsi="宋体" w:cs="宋体" w:hint="eastAsia"/>
                <w:kern w:val="0"/>
                <w:szCs w:val="24"/>
              </w:rPr>
              <w:t>,</w:t>
            </w:r>
            <w:r w:rsidR="001A7EA3">
              <w:rPr>
                <w:rFonts w:ascii="宋体" w:eastAsia="宋体" w:hAnsi="宋体" w:cs="宋体"/>
                <w:kern w:val="0"/>
                <w:szCs w:val="24"/>
              </w:rPr>
              <w:t>1</w:t>
            </w:r>
            <w:r w:rsidRPr="00646769">
              <w:rPr>
                <w:rFonts w:ascii="宋体" w:eastAsia="宋体" w:hAnsi="宋体" w:cs="宋体" w:hint="eastAsia"/>
                <w:kern w:val="0"/>
                <w:szCs w:val="24"/>
              </w:rPr>
              <w:t>00</w:t>
            </w:r>
          </w:p>
        </w:tc>
        <w:tc>
          <w:tcPr>
            <w:tcW w:w="1843" w:type="dxa"/>
            <w:tcBorders>
              <w:top w:val="nil"/>
              <w:left w:val="nil"/>
              <w:bottom w:val="single" w:sz="8" w:space="0" w:color="auto"/>
              <w:right w:val="single" w:sz="8" w:space="0" w:color="auto"/>
            </w:tcBorders>
            <w:shd w:val="clear" w:color="000000" w:fill="FFFFFF"/>
            <w:vAlign w:val="center"/>
            <w:hideMark/>
          </w:tcPr>
          <w:p w14:paraId="66EE3E5F" w14:textId="497ACD64" w:rsidR="00646769" w:rsidRPr="00646769" w:rsidRDefault="00646769" w:rsidP="00646769">
            <w:pPr>
              <w:spacing w:after="0" w:line="240" w:lineRule="auto"/>
              <w:ind w:left="0" w:right="0" w:firstLine="0"/>
              <w:jc w:val="center"/>
              <w:rPr>
                <w:rFonts w:ascii="宋体" w:eastAsia="宋体" w:hAnsi="宋体" w:cs="宋体"/>
                <w:kern w:val="0"/>
                <w:szCs w:val="24"/>
              </w:rPr>
            </w:pPr>
            <w:r w:rsidRPr="00646769">
              <w:rPr>
                <w:rFonts w:ascii="宋体" w:eastAsia="宋体" w:hAnsi="宋体" w:cs="宋体" w:hint="eastAsia"/>
                <w:kern w:val="0"/>
                <w:szCs w:val="24"/>
              </w:rPr>
              <w:t>2,0</w:t>
            </w:r>
            <w:r w:rsidR="001A7EA3">
              <w:rPr>
                <w:rFonts w:ascii="宋体" w:eastAsia="宋体" w:hAnsi="宋体" w:cs="宋体"/>
                <w:kern w:val="0"/>
                <w:szCs w:val="24"/>
              </w:rPr>
              <w:t>97</w:t>
            </w:r>
            <w:r w:rsidRPr="00646769">
              <w:rPr>
                <w:rFonts w:ascii="宋体" w:eastAsia="宋体" w:hAnsi="宋体" w:cs="宋体" w:hint="eastAsia"/>
                <w:kern w:val="0"/>
                <w:szCs w:val="24"/>
              </w:rPr>
              <w:t>,</w:t>
            </w:r>
            <w:r w:rsidR="001A7EA3">
              <w:rPr>
                <w:rFonts w:ascii="宋体" w:eastAsia="宋体" w:hAnsi="宋体" w:cs="宋体"/>
                <w:kern w:val="0"/>
                <w:szCs w:val="24"/>
              </w:rPr>
              <w:t>513</w:t>
            </w:r>
          </w:p>
        </w:tc>
        <w:tc>
          <w:tcPr>
            <w:tcW w:w="1541" w:type="dxa"/>
            <w:tcBorders>
              <w:top w:val="nil"/>
              <w:left w:val="nil"/>
              <w:bottom w:val="single" w:sz="8" w:space="0" w:color="auto"/>
              <w:right w:val="single" w:sz="8" w:space="0" w:color="auto"/>
            </w:tcBorders>
            <w:shd w:val="clear" w:color="000000" w:fill="FFFFFF"/>
            <w:vAlign w:val="center"/>
            <w:hideMark/>
          </w:tcPr>
          <w:p w14:paraId="5CDBB42D" w14:textId="77777777" w:rsidR="00646769" w:rsidRPr="00007240" w:rsidRDefault="00646769" w:rsidP="00007240">
            <w:pPr>
              <w:spacing w:after="0" w:line="240" w:lineRule="auto"/>
              <w:ind w:left="0" w:right="0" w:firstLine="0"/>
              <w:jc w:val="center"/>
              <w:rPr>
                <w:rFonts w:ascii="宋体" w:eastAsia="宋体" w:hAnsi="宋体" w:cs="宋体"/>
                <w:kern w:val="0"/>
                <w:szCs w:val="24"/>
              </w:rPr>
            </w:pPr>
            <w:r w:rsidRPr="00007240">
              <w:rPr>
                <w:rFonts w:ascii="宋体" w:eastAsia="宋体" w:hAnsi="宋体" w:cs="宋体" w:hint="eastAsia"/>
                <w:kern w:val="0"/>
                <w:szCs w:val="24"/>
              </w:rPr>
              <w:t>33.00%</w:t>
            </w:r>
          </w:p>
        </w:tc>
      </w:tr>
    </w:tbl>
    <w:p w14:paraId="71DDC2AB" w14:textId="77777777" w:rsidR="00FF03A2" w:rsidRPr="008036F1" w:rsidRDefault="00FF03A2" w:rsidP="00FF03A2">
      <w:pPr>
        <w:spacing w:after="0" w:line="400" w:lineRule="exact"/>
        <w:ind w:left="490"/>
        <w:rPr>
          <w:rFonts w:ascii="宋体" w:eastAsia="宋体" w:hAnsi="宋体" w:cs="Times New Roman Regular" w:hint="eastAsia"/>
          <w:b/>
        </w:rPr>
      </w:pPr>
      <w:r w:rsidRPr="008036F1">
        <w:rPr>
          <w:rFonts w:ascii="宋体" w:eastAsia="宋体" w:hAnsi="宋体" w:cs="Times New Roman Regular"/>
          <w:b/>
        </w:rPr>
        <w:t>四、</w:t>
      </w:r>
      <w:r w:rsidRPr="008036F1">
        <w:rPr>
          <w:rFonts w:ascii="宋体" w:eastAsia="宋体" w:hAnsi="宋体" w:cs="Times New Roman Regular" w:hint="eastAsia"/>
          <w:b/>
        </w:rPr>
        <w:t>薪酬与考核委员会意见</w:t>
      </w:r>
    </w:p>
    <w:p w14:paraId="63820258" w14:textId="77777777" w:rsidR="00FF03A2" w:rsidRPr="008036F1" w:rsidRDefault="00FF03A2" w:rsidP="00FF03A2">
      <w:pPr>
        <w:spacing w:after="0" w:line="400" w:lineRule="exact"/>
        <w:ind w:left="0" w:firstLine="482"/>
        <w:rPr>
          <w:rFonts w:ascii="宋体" w:eastAsia="宋体" w:hAnsi="宋体" w:cs="Times New Roman Regular" w:hint="eastAsia"/>
        </w:rPr>
      </w:pPr>
      <w:r w:rsidRPr="008036F1">
        <w:rPr>
          <w:rFonts w:ascii="宋体" w:eastAsia="宋体" w:hAnsi="宋体" w:cs="Times New Roman Regular" w:hint="eastAsia"/>
        </w:rPr>
        <w:t>经核查，薪酬与考核委员会认为：根据《上市公司股权激励管理办法》《激励计划》等相关规定及公司 2020年年度股东大会的授权，公司 2020 年限制性股票激励计划首次授予部分第二个解除限售期解除限售条件已经成就。本次解除限售符合相关法律、法规及《激励计划》等有关规定，获授限制性股票的147名首次授予激励对象符合解除限售的资格条件，其作为本次解除限售的激励对象主体资格合法、有效。因此，我们同意公司依据 2020年年度股东大会的授权并按照《激励计划》的相关规定为符合解除限售条件的147名激励对象</w:t>
      </w:r>
      <w:bookmarkStart w:id="0" w:name="_Hlk156374316"/>
      <w:r w:rsidRPr="008036F1">
        <w:rPr>
          <w:rFonts w:ascii="宋体" w:eastAsia="宋体" w:hAnsi="宋体" w:cs="Times New Roman Regular" w:hint="eastAsia"/>
        </w:rPr>
        <w:t>共计 2,097,513股限制性股票</w:t>
      </w:r>
      <w:bookmarkEnd w:id="0"/>
      <w:r w:rsidRPr="008036F1">
        <w:rPr>
          <w:rFonts w:ascii="宋体" w:eastAsia="宋体" w:hAnsi="宋体" w:cs="Times New Roman Regular" w:hint="eastAsia"/>
        </w:rPr>
        <w:t>待第二个解除限售期届满后办理解除限售相关事宜。</w:t>
      </w:r>
    </w:p>
    <w:p w14:paraId="2F959163" w14:textId="77777777" w:rsidR="002C2A39" w:rsidRPr="008036F1" w:rsidRDefault="002C2A39" w:rsidP="00F861BA">
      <w:pPr>
        <w:spacing w:after="0" w:line="400" w:lineRule="exact"/>
        <w:ind w:left="0" w:firstLine="482"/>
        <w:rPr>
          <w:rFonts w:ascii="宋体" w:eastAsia="宋体" w:hAnsi="宋体" w:cs="Times New Roman Regular" w:hint="eastAsia"/>
          <w:b/>
        </w:rPr>
      </w:pPr>
      <w:r w:rsidRPr="008036F1">
        <w:rPr>
          <w:rFonts w:ascii="宋体" w:eastAsia="宋体" w:hAnsi="宋体" w:cs="Times New Roman Regular"/>
          <w:b/>
        </w:rPr>
        <w:t>五、</w:t>
      </w:r>
      <w:r w:rsidR="00C04E0A" w:rsidRPr="008036F1">
        <w:rPr>
          <w:rFonts w:ascii="宋体" w:eastAsia="宋体" w:hAnsi="宋体" w:cs="Times New Roman Regular" w:hint="eastAsia"/>
          <w:b/>
        </w:rPr>
        <w:t>监事会意见</w:t>
      </w:r>
    </w:p>
    <w:p w14:paraId="17F75277" w14:textId="4B827EA8" w:rsidR="004A2960" w:rsidRPr="008036F1" w:rsidRDefault="00550753" w:rsidP="00F861BA">
      <w:pPr>
        <w:spacing w:after="0" w:line="400" w:lineRule="exact"/>
        <w:ind w:left="0" w:firstLine="482"/>
        <w:rPr>
          <w:rFonts w:ascii="宋体" w:eastAsia="宋体" w:hAnsi="宋体" w:cs="Times New Roman Regular" w:hint="eastAsia"/>
        </w:rPr>
      </w:pPr>
      <w:r w:rsidRPr="008036F1">
        <w:rPr>
          <w:rFonts w:ascii="宋体" w:eastAsia="宋体" w:hAnsi="宋体" w:cs="Times New Roman Regular"/>
        </w:rPr>
        <w:lastRenderedPageBreak/>
        <w:t>经核查，监事会认为：</w:t>
      </w:r>
      <w:r w:rsidR="00E6633B" w:rsidRPr="008036F1">
        <w:rPr>
          <w:rFonts w:ascii="宋体" w:eastAsia="宋体" w:hAnsi="宋体" w:cs="Times New Roman Regular"/>
        </w:rPr>
        <w:t>根据《上市公司股权激励管理办法》《激励计划》 等相关规定，公司 20</w:t>
      </w:r>
      <w:r w:rsidR="00E6633B" w:rsidRPr="008036F1">
        <w:rPr>
          <w:rFonts w:ascii="宋体" w:eastAsia="宋体" w:hAnsi="宋体" w:cs="Times New Roman Regular" w:hint="eastAsia"/>
        </w:rPr>
        <w:t>20</w:t>
      </w:r>
      <w:r w:rsidR="00E6633B" w:rsidRPr="008036F1">
        <w:rPr>
          <w:rFonts w:ascii="宋体" w:eastAsia="宋体" w:hAnsi="宋体" w:cs="Times New Roman Regular"/>
        </w:rPr>
        <w:t xml:space="preserve"> 年限制性股票激励计划首次授予部分第</w:t>
      </w:r>
      <w:r w:rsidR="005541DE" w:rsidRPr="008036F1">
        <w:rPr>
          <w:rFonts w:ascii="宋体" w:eastAsia="宋体" w:hAnsi="宋体" w:cs="Times New Roman Regular" w:hint="eastAsia"/>
        </w:rPr>
        <w:t>二</w:t>
      </w:r>
      <w:r w:rsidR="00170B11" w:rsidRPr="008036F1">
        <w:rPr>
          <w:rFonts w:ascii="宋体" w:eastAsia="宋体" w:hAnsi="宋体" w:cs="Times New Roman Regular" w:hint="eastAsia"/>
        </w:rPr>
        <w:t>个</w:t>
      </w:r>
      <w:r w:rsidR="00E6633B" w:rsidRPr="008036F1">
        <w:rPr>
          <w:rFonts w:ascii="宋体" w:eastAsia="宋体" w:hAnsi="宋体" w:cs="Times New Roman Regular"/>
        </w:rPr>
        <w:t>解除限售期解除限售条件已经成就，</w:t>
      </w:r>
      <w:r w:rsidR="005541DE" w:rsidRPr="008036F1">
        <w:rPr>
          <w:rFonts w:ascii="宋体" w:eastAsia="宋体" w:hAnsi="宋体" w:cs="Times New Roman Regular" w:hint="eastAsia"/>
        </w:rPr>
        <w:t>截至当前，</w:t>
      </w:r>
      <w:r w:rsidR="00E6633B" w:rsidRPr="008036F1">
        <w:rPr>
          <w:rFonts w:ascii="宋体" w:eastAsia="宋体" w:hAnsi="宋体" w:cs="Times New Roman Regular"/>
        </w:rPr>
        <w:t>本次可解除限售的激励对象</w:t>
      </w:r>
      <w:r w:rsidR="005541DE" w:rsidRPr="008036F1">
        <w:rPr>
          <w:rFonts w:ascii="宋体" w:eastAsia="宋体" w:hAnsi="宋体" w:cs="Times New Roman Regular" w:hint="eastAsia"/>
        </w:rPr>
        <w:t>14</w:t>
      </w:r>
      <w:r w:rsidR="001A7EA3" w:rsidRPr="008036F1">
        <w:rPr>
          <w:rFonts w:ascii="宋体" w:eastAsia="宋体" w:hAnsi="宋体" w:cs="Times New Roman Regular"/>
        </w:rPr>
        <w:t>7</w:t>
      </w:r>
      <w:r w:rsidR="00E6633B" w:rsidRPr="008036F1">
        <w:rPr>
          <w:rFonts w:ascii="宋体" w:eastAsia="宋体" w:hAnsi="宋体" w:cs="Times New Roman Regular"/>
        </w:rPr>
        <w:t>人，其作为解除限售激励对象的主体资格合法、有效，对各激励对象解除限售安排未违反有关法律、法规的规定，不存在损害公司及全体股东利益的情形。因此，监事会同意公司依据 20</w:t>
      </w:r>
      <w:r w:rsidR="005541DE" w:rsidRPr="008036F1">
        <w:rPr>
          <w:rFonts w:ascii="宋体" w:eastAsia="宋体" w:hAnsi="宋体" w:cs="Times New Roman Regular" w:hint="eastAsia"/>
        </w:rPr>
        <w:t>20</w:t>
      </w:r>
      <w:r w:rsidR="00E6633B" w:rsidRPr="008036F1">
        <w:rPr>
          <w:rFonts w:ascii="宋体" w:eastAsia="宋体" w:hAnsi="宋体" w:cs="Times New Roman Regular"/>
        </w:rPr>
        <w:t>年年度股东大会的授权并按照《激励计划》的相关规定为符合解除限售条件的</w:t>
      </w:r>
      <w:r w:rsidR="005541DE" w:rsidRPr="008036F1">
        <w:rPr>
          <w:rFonts w:ascii="宋体" w:eastAsia="宋体" w:hAnsi="宋体" w:cs="Times New Roman Regular" w:hint="eastAsia"/>
        </w:rPr>
        <w:t>14</w:t>
      </w:r>
      <w:r w:rsidR="001A7EA3" w:rsidRPr="008036F1">
        <w:rPr>
          <w:rFonts w:ascii="宋体" w:eastAsia="宋体" w:hAnsi="宋体" w:cs="Times New Roman Regular"/>
        </w:rPr>
        <w:t>7</w:t>
      </w:r>
      <w:r w:rsidR="00E6633B" w:rsidRPr="008036F1">
        <w:rPr>
          <w:rFonts w:ascii="宋体" w:eastAsia="宋体" w:hAnsi="宋体" w:cs="Times New Roman Regular"/>
        </w:rPr>
        <w:t>名激励对象共计</w:t>
      </w:r>
      <w:r w:rsidR="00646769" w:rsidRPr="008036F1">
        <w:rPr>
          <w:rFonts w:ascii="宋体" w:eastAsia="宋体" w:hAnsi="宋体" w:cs="Times New Roman Regular" w:hint="eastAsia"/>
        </w:rPr>
        <w:t>2,0</w:t>
      </w:r>
      <w:r w:rsidR="001A7EA3" w:rsidRPr="008036F1">
        <w:rPr>
          <w:rFonts w:ascii="宋体" w:eastAsia="宋体" w:hAnsi="宋体" w:cs="Times New Roman Regular"/>
        </w:rPr>
        <w:t>97</w:t>
      </w:r>
      <w:r w:rsidR="00646769" w:rsidRPr="008036F1">
        <w:rPr>
          <w:rFonts w:ascii="宋体" w:eastAsia="宋体" w:hAnsi="宋体" w:cs="Times New Roman Regular"/>
        </w:rPr>
        <w:t>,</w:t>
      </w:r>
      <w:r w:rsidR="001A7EA3" w:rsidRPr="008036F1">
        <w:rPr>
          <w:rFonts w:ascii="宋体" w:eastAsia="宋体" w:hAnsi="宋体" w:cs="Times New Roman Regular"/>
        </w:rPr>
        <w:t>513</w:t>
      </w:r>
      <w:r w:rsidR="00E6633B" w:rsidRPr="008036F1">
        <w:rPr>
          <w:rFonts w:ascii="宋体" w:eastAsia="宋体" w:hAnsi="宋体" w:cs="Times New Roman Regular"/>
        </w:rPr>
        <w:t>股限制性股票</w:t>
      </w:r>
      <w:r w:rsidR="004A2960" w:rsidRPr="008036F1">
        <w:rPr>
          <w:rFonts w:ascii="宋体" w:eastAsia="宋体" w:hAnsi="宋体" w:cs="Times New Roman Regular" w:hint="eastAsia"/>
        </w:rPr>
        <w:t>待第二</w:t>
      </w:r>
      <w:r w:rsidR="00170B11" w:rsidRPr="008036F1">
        <w:rPr>
          <w:rFonts w:ascii="宋体" w:eastAsia="宋体" w:hAnsi="宋体" w:cs="Times New Roman Regular" w:hint="eastAsia"/>
        </w:rPr>
        <w:t>个</w:t>
      </w:r>
      <w:r w:rsidR="004A2960" w:rsidRPr="008036F1">
        <w:rPr>
          <w:rFonts w:ascii="宋体" w:eastAsia="宋体" w:hAnsi="宋体" w:cs="Times New Roman Regular" w:hint="eastAsia"/>
        </w:rPr>
        <w:t>解除限售期届满后</w:t>
      </w:r>
      <w:r w:rsidR="004A2960" w:rsidRPr="008036F1">
        <w:rPr>
          <w:rFonts w:ascii="宋体" w:eastAsia="宋体" w:hAnsi="宋体" w:cs="Times New Roman Regular"/>
        </w:rPr>
        <w:t>办理解除限售相关事宜。</w:t>
      </w:r>
    </w:p>
    <w:p w14:paraId="06236E5C" w14:textId="77777777" w:rsidR="00550753" w:rsidRPr="008036F1" w:rsidRDefault="004A2960" w:rsidP="00F861BA">
      <w:pPr>
        <w:spacing w:after="0" w:line="400" w:lineRule="exact"/>
        <w:ind w:left="-15" w:right="123" w:firstLine="472"/>
        <w:rPr>
          <w:rFonts w:ascii="宋体" w:eastAsia="宋体" w:hAnsi="宋体" w:cs="Times New Roman Regular"/>
          <w:b/>
          <w:bCs/>
        </w:rPr>
      </w:pPr>
      <w:r w:rsidRPr="008036F1">
        <w:rPr>
          <w:rFonts w:ascii="宋体" w:eastAsia="宋体" w:hAnsi="宋体" w:cs="Times New Roman Regular" w:hint="eastAsia"/>
          <w:b/>
          <w:bCs/>
        </w:rPr>
        <w:t>六</w:t>
      </w:r>
      <w:r w:rsidR="00550753" w:rsidRPr="008036F1">
        <w:rPr>
          <w:rFonts w:ascii="宋体" w:eastAsia="宋体" w:hAnsi="宋体" w:cs="Times New Roman Regular"/>
          <w:b/>
          <w:bCs/>
        </w:rPr>
        <w:t xml:space="preserve">、法律意见书的结论性意见 </w:t>
      </w:r>
    </w:p>
    <w:p w14:paraId="4354ECB4" w14:textId="77777777" w:rsidR="008036F1" w:rsidRPr="006A6F9C" w:rsidRDefault="00897FCD" w:rsidP="008036F1">
      <w:pPr>
        <w:spacing w:after="0" w:line="400" w:lineRule="exact"/>
        <w:ind w:left="-11" w:right="-6" w:firstLineChars="200" w:firstLine="480"/>
        <w:jc w:val="left"/>
        <w:rPr>
          <w:rFonts w:ascii="Helvetica" w:eastAsia="宋体" w:hAnsi="Helvetica" w:cs="Helvetica"/>
          <w:kern w:val="0"/>
          <w:szCs w:val="21"/>
        </w:rPr>
      </w:pPr>
      <w:r w:rsidRPr="008036F1">
        <w:rPr>
          <w:rFonts w:ascii="宋体" w:eastAsia="宋体" w:hAnsi="宋体" w:hint="eastAsia"/>
        </w:rPr>
        <w:t>嘉</w:t>
      </w:r>
      <w:proofErr w:type="gramStart"/>
      <w:r w:rsidRPr="008036F1">
        <w:rPr>
          <w:rFonts w:ascii="宋体" w:eastAsia="宋体" w:hAnsi="宋体" w:hint="eastAsia"/>
        </w:rPr>
        <w:t>源</w:t>
      </w:r>
      <w:r w:rsidRPr="008036F1">
        <w:rPr>
          <w:rFonts w:ascii="宋体" w:eastAsia="宋体" w:hAnsi="宋体"/>
        </w:rPr>
        <w:t>律师</w:t>
      </w:r>
      <w:proofErr w:type="gramEnd"/>
      <w:r w:rsidRPr="008036F1">
        <w:rPr>
          <w:rFonts w:ascii="宋体" w:eastAsia="宋体" w:hAnsi="宋体"/>
        </w:rPr>
        <w:t>事务所认为</w:t>
      </w:r>
      <w:r w:rsidRPr="008036F1">
        <w:rPr>
          <w:rFonts w:ascii="宋体" w:eastAsia="宋体" w:hAnsi="宋体" w:hint="eastAsia"/>
        </w:rPr>
        <w:t>，</w:t>
      </w:r>
      <w:r w:rsidR="008036F1" w:rsidRPr="006A6F9C">
        <w:rPr>
          <w:rFonts w:ascii="Helvetica" w:eastAsia="宋体" w:hAnsi="Helvetica" w:cs="Helvetica"/>
          <w:kern w:val="0"/>
          <w:szCs w:val="21"/>
        </w:rPr>
        <w:t>截至本法律意见书出具之日，公司本次激励计划首次授予部分第二个解锁期解除限售条件成就（调整后）事项已经履行了相关程序并取得现阶段必要的批准与授权，符合《公司法》《管理办法》等法律法规和《激励计划草案》的规定；截至本法律意见书出具之日，公司本次激励计划授予的限制性股票首次授予部分第二个解锁期解除限售条件已经达成</w:t>
      </w:r>
      <w:r w:rsidR="008036F1" w:rsidRPr="006A6F9C">
        <w:rPr>
          <w:rFonts w:ascii="Helvetica" w:eastAsia="宋体" w:hAnsi="Helvetica" w:cs="Helvetica"/>
          <w:kern w:val="0"/>
          <w:szCs w:val="21"/>
        </w:rPr>
        <w:t>,</w:t>
      </w:r>
      <w:r w:rsidR="008036F1" w:rsidRPr="006A6F9C">
        <w:rPr>
          <w:rFonts w:ascii="Helvetica" w:eastAsia="宋体" w:hAnsi="Helvetica" w:cs="Helvetica"/>
          <w:kern w:val="0"/>
          <w:szCs w:val="21"/>
        </w:rPr>
        <w:t>可解锁对象及可解锁数量符合《公司法》《管理办法》等有关法律法规和《激励计划草案》的相关规定。</w:t>
      </w:r>
    </w:p>
    <w:p w14:paraId="184D6BB5" w14:textId="2C099779" w:rsidR="00897FCD" w:rsidRPr="008036F1" w:rsidRDefault="00897FCD" w:rsidP="00897FCD">
      <w:pPr>
        <w:spacing w:after="0" w:line="400" w:lineRule="exact"/>
        <w:ind w:left="-15" w:right="123" w:firstLine="472"/>
        <w:rPr>
          <w:rFonts w:ascii="宋体" w:eastAsia="宋体" w:hAnsi="宋体"/>
        </w:rPr>
      </w:pPr>
    </w:p>
    <w:p w14:paraId="57A7D865" w14:textId="77777777" w:rsidR="00352612" w:rsidRPr="008036F1" w:rsidRDefault="00352612" w:rsidP="00352612">
      <w:pPr>
        <w:spacing w:after="0" w:line="400" w:lineRule="exact"/>
        <w:ind w:left="0" w:right="-6" w:firstLineChars="200" w:firstLine="480"/>
        <w:rPr>
          <w:rFonts w:ascii="宋体" w:eastAsia="宋体" w:hAnsi="宋体" w:cs="Times New Roman Regular" w:hint="eastAsia"/>
        </w:rPr>
      </w:pPr>
    </w:p>
    <w:p w14:paraId="75A9DBF4" w14:textId="115A7E31" w:rsidR="00252DD0" w:rsidRPr="008036F1" w:rsidRDefault="00252DD0" w:rsidP="00352612">
      <w:pPr>
        <w:spacing w:after="0" w:line="400" w:lineRule="exact"/>
        <w:ind w:left="0" w:right="-6" w:firstLineChars="200" w:firstLine="480"/>
        <w:rPr>
          <w:rFonts w:ascii="宋体" w:eastAsia="宋体" w:hAnsi="宋体" w:cs="Times New Roman Regular" w:hint="eastAsia"/>
        </w:rPr>
      </w:pPr>
      <w:r w:rsidRPr="008036F1">
        <w:rPr>
          <w:rFonts w:ascii="宋体" w:eastAsia="宋体" w:hAnsi="宋体" w:cs="Times New Roman Regular"/>
        </w:rPr>
        <w:t>本次限制性股票待相关解除限售上市申请完成后，公司将发布解锁</w:t>
      </w:r>
      <w:proofErr w:type="gramStart"/>
      <w:r w:rsidRPr="008036F1">
        <w:rPr>
          <w:rFonts w:ascii="宋体" w:eastAsia="宋体" w:hAnsi="宋体" w:cs="Times New Roman Regular"/>
        </w:rPr>
        <w:t>暨上市</w:t>
      </w:r>
      <w:proofErr w:type="gramEnd"/>
      <w:r w:rsidRPr="008036F1">
        <w:rPr>
          <w:rFonts w:ascii="宋体" w:eastAsia="宋体" w:hAnsi="宋体" w:cs="Times New Roman Regular"/>
        </w:rPr>
        <w:t>的提示性公告，敬请投资者注意。</w:t>
      </w:r>
    </w:p>
    <w:p w14:paraId="106816B4" w14:textId="77777777" w:rsidR="00550753" w:rsidRPr="008036F1" w:rsidRDefault="00550753" w:rsidP="00550753">
      <w:pPr>
        <w:spacing w:after="0" w:line="400" w:lineRule="exact"/>
        <w:ind w:left="-15" w:right="123" w:firstLine="472"/>
        <w:jc w:val="left"/>
        <w:rPr>
          <w:rFonts w:ascii="宋体" w:eastAsia="宋体" w:hAnsi="宋体" w:cs="Times New Roman Regular" w:hint="eastAsia"/>
        </w:rPr>
      </w:pPr>
    </w:p>
    <w:p w14:paraId="043BC2FF" w14:textId="7824EE41" w:rsidR="00550753" w:rsidRPr="008036F1" w:rsidRDefault="00550753" w:rsidP="00550753">
      <w:pPr>
        <w:spacing w:after="0" w:line="400" w:lineRule="exact"/>
        <w:ind w:left="-15" w:right="125" w:firstLine="472"/>
        <w:jc w:val="left"/>
        <w:rPr>
          <w:rFonts w:ascii="宋体" w:eastAsia="宋体" w:hAnsi="宋体" w:cs="Times New Roman Regular" w:hint="eastAsia"/>
        </w:rPr>
      </w:pPr>
      <w:r w:rsidRPr="008036F1">
        <w:rPr>
          <w:rFonts w:ascii="宋体" w:eastAsia="宋体" w:hAnsi="宋体" w:cs="Times New Roman Regular"/>
        </w:rPr>
        <w:t>特此公告</w:t>
      </w:r>
      <w:r w:rsidR="006F74AF" w:rsidRPr="008036F1">
        <w:rPr>
          <w:rFonts w:ascii="宋体" w:eastAsia="宋体" w:hAnsi="宋体" w:cs="Times New Roman Regular" w:hint="eastAsia"/>
        </w:rPr>
        <w:t>。</w:t>
      </w:r>
    </w:p>
    <w:p w14:paraId="03B46EAE" w14:textId="77777777" w:rsidR="00550753" w:rsidRDefault="00550753" w:rsidP="00550753">
      <w:pPr>
        <w:spacing w:after="219" w:line="240" w:lineRule="auto"/>
        <w:ind w:left="10" w:right="120" w:hanging="10"/>
        <w:jc w:val="right"/>
        <w:rPr>
          <w:rFonts w:ascii="Times New Roman Regular" w:eastAsiaTheme="minorEastAsia" w:hAnsi="Times New Roman Regular" w:cs="Times New Roman Regular" w:hint="eastAsia"/>
        </w:rPr>
      </w:pPr>
    </w:p>
    <w:p w14:paraId="3C06CBF9" w14:textId="77777777" w:rsidR="00550753" w:rsidRDefault="00550753" w:rsidP="00550753">
      <w:pPr>
        <w:spacing w:after="219" w:line="240" w:lineRule="auto"/>
        <w:ind w:left="10" w:right="120" w:hanging="10"/>
        <w:jc w:val="right"/>
        <w:rPr>
          <w:rFonts w:ascii="宋体" w:eastAsia="宋体" w:hAnsi="宋体" w:cs="宋体"/>
        </w:rPr>
      </w:pPr>
      <w:r>
        <w:rPr>
          <w:rFonts w:ascii="宋体" w:eastAsia="宋体" w:hAnsi="宋体" w:cs="宋体" w:hint="eastAsia"/>
        </w:rPr>
        <w:t>沧州大化股份有限公司</w:t>
      </w:r>
    </w:p>
    <w:p w14:paraId="6BCBE339" w14:textId="1FFD8CFC" w:rsidR="00550753" w:rsidRPr="00F861BA" w:rsidRDefault="00550753" w:rsidP="00550753">
      <w:pPr>
        <w:spacing w:after="219" w:line="240" w:lineRule="auto"/>
        <w:ind w:left="10" w:right="480" w:firstLineChars="2800" w:firstLine="6720"/>
        <w:rPr>
          <w:rFonts w:ascii="宋体" w:eastAsia="宋体" w:hAnsi="宋体" w:cs="宋体"/>
        </w:rPr>
      </w:pPr>
      <w:r w:rsidRPr="00F861BA">
        <w:rPr>
          <w:rFonts w:ascii="宋体" w:eastAsia="宋体" w:hAnsi="宋体" w:cs="宋体" w:hint="eastAsia"/>
        </w:rPr>
        <w:t>董事会</w:t>
      </w:r>
    </w:p>
    <w:p w14:paraId="07D904C3" w14:textId="065D5D07" w:rsidR="00550753" w:rsidRPr="00550753" w:rsidRDefault="00550753" w:rsidP="004A2960">
      <w:pPr>
        <w:wordWrap w:val="0"/>
        <w:ind w:right="475"/>
        <w:jc w:val="right"/>
        <w:rPr>
          <w:rFonts w:asciiTheme="minorEastAsia" w:eastAsiaTheme="minorEastAsia" w:hAnsiTheme="minorEastAsia"/>
        </w:rPr>
      </w:pPr>
      <w:r w:rsidRPr="00FF03A2">
        <w:rPr>
          <w:rFonts w:asciiTheme="minorEastAsia" w:eastAsiaTheme="minorEastAsia" w:hAnsiTheme="minorEastAsia" w:cs="Times New Roman Regular"/>
        </w:rPr>
        <w:t>202</w:t>
      </w:r>
      <w:r w:rsidR="00D5040C" w:rsidRPr="00FF03A2">
        <w:rPr>
          <w:rFonts w:asciiTheme="minorEastAsia" w:eastAsiaTheme="minorEastAsia" w:hAnsiTheme="minorEastAsia" w:cs="Times New Roman Regular"/>
        </w:rPr>
        <w:t>4</w:t>
      </w:r>
      <w:r w:rsidRPr="00FF03A2">
        <w:rPr>
          <w:rFonts w:asciiTheme="minorEastAsia" w:eastAsiaTheme="minorEastAsia" w:hAnsiTheme="minorEastAsia" w:cs="Times New Roman Regular"/>
        </w:rPr>
        <w:t>年</w:t>
      </w:r>
      <w:r w:rsidR="00D5040C" w:rsidRPr="00FF03A2">
        <w:rPr>
          <w:rFonts w:asciiTheme="minorEastAsia" w:eastAsiaTheme="minorEastAsia" w:hAnsiTheme="minorEastAsia" w:cs="Times New Roman Regular"/>
        </w:rPr>
        <w:t>4</w:t>
      </w:r>
      <w:r w:rsidRPr="00FF03A2">
        <w:rPr>
          <w:rFonts w:asciiTheme="minorEastAsia" w:eastAsiaTheme="minorEastAsia" w:hAnsiTheme="minorEastAsia" w:cs="Times New Roman Regular"/>
        </w:rPr>
        <w:t>月</w:t>
      </w:r>
      <w:r w:rsidR="00FF03A2" w:rsidRPr="00FF03A2">
        <w:rPr>
          <w:rFonts w:asciiTheme="minorEastAsia" w:eastAsiaTheme="minorEastAsia" w:hAnsiTheme="minorEastAsia" w:cs="Times New Roman Regular"/>
        </w:rPr>
        <w:t>29</w:t>
      </w:r>
      <w:r w:rsidRPr="00FF03A2">
        <w:rPr>
          <w:rFonts w:asciiTheme="minorEastAsia" w:eastAsiaTheme="minorEastAsia" w:hAnsiTheme="minorEastAsia" w:cs="Times New Roman Regular"/>
        </w:rPr>
        <w:t>日</w:t>
      </w:r>
    </w:p>
    <w:p w14:paraId="2B98547A" w14:textId="77777777" w:rsidR="00CB5C35" w:rsidRPr="002C2A39" w:rsidRDefault="00CB5C35" w:rsidP="00550753">
      <w:pPr>
        <w:spacing w:after="0" w:line="400" w:lineRule="exact"/>
        <w:ind w:left="-15" w:right="123" w:firstLine="472"/>
      </w:pPr>
    </w:p>
    <w:sectPr w:rsidR="00CB5C35" w:rsidRPr="002C2A39" w:rsidSect="001A09D6">
      <w:pgSz w:w="11906" w:h="16838"/>
      <w:pgMar w:top="1491" w:right="1673" w:bottom="174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7033A" w14:textId="77777777" w:rsidR="00F25F6B" w:rsidRDefault="00F25F6B">
      <w:pPr>
        <w:spacing w:line="240" w:lineRule="auto"/>
      </w:pPr>
      <w:r>
        <w:separator/>
      </w:r>
    </w:p>
  </w:endnote>
  <w:endnote w:type="continuationSeparator" w:id="0">
    <w:p w14:paraId="4FEF989D" w14:textId="77777777" w:rsidR="00F25F6B" w:rsidRDefault="00F25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44B60" w14:textId="77777777" w:rsidR="00F25F6B" w:rsidRDefault="00F25F6B">
      <w:pPr>
        <w:spacing w:after="0"/>
      </w:pPr>
      <w:r>
        <w:separator/>
      </w:r>
    </w:p>
  </w:footnote>
  <w:footnote w:type="continuationSeparator" w:id="0">
    <w:p w14:paraId="0BB3D55C" w14:textId="77777777" w:rsidR="00F25F6B" w:rsidRDefault="00F25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F57"/>
    <w:multiLevelType w:val="multilevel"/>
    <w:tmpl w:val="2C171F57"/>
    <w:lvl w:ilvl="0">
      <w:start w:val="1"/>
      <w:numFmt w:val="bullet"/>
      <w:lvlText w:val=""/>
      <w:lvlJc w:val="left"/>
      <w:pPr>
        <w:ind w:left="427"/>
      </w:pPr>
      <w:rPr>
        <w:rFonts w:ascii="Wingdings" w:eastAsia="Wingdings" w:hAnsi="Wingdings" w:cs="Wingdings"/>
        <w:b w:val="0"/>
        <w:i w:val="0"/>
        <w:strike w:val="0"/>
        <w:dstrike w:val="0"/>
        <w:color w:val="000000"/>
        <w:sz w:val="24"/>
        <w:u w:val="none" w:color="000000"/>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u w:val="none" w:color="000000"/>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u w:val="none" w:color="000000"/>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u w:val="none" w:color="000000"/>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u w:val="none" w:color="000000"/>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u w:val="none" w:color="000000"/>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u w:val="none" w:color="000000"/>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u w:val="none" w:color="000000"/>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u w:val="none" w:color="000000"/>
        <w:shd w:val="clear" w:color="auto" w:fill="auto"/>
        <w:vertAlign w:val="baseline"/>
      </w:rPr>
    </w:lvl>
  </w:abstractNum>
  <w:num w:numId="1" w16cid:durableId="19131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14DD"/>
    <w:rsid w:val="00007240"/>
    <w:rsid w:val="00022817"/>
    <w:rsid w:val="00024B2E"/>
    <w:rsid w:val="00031F64"/>
    <w:rsid w:val="0004604F"/>
    <w:rsid w:val="00066E33"/>
    <w:rsid w:val="000934E7"/>
    <w:rsid w:val="00094F59"/>
    <w:rsid w:val="000A3900"/>
    <w:rsid w:val="000C0715"/>
    <w:rsid w:val="000D46F0"/>
    <w:rsid w:val="000E2C82"/>
    <w:rsid w:val="000F47B6"/>
    <w:rsid w:val="000F57DD"/>
    <w:rsid w:val="00101D59"/>
    <w:rsid w:val="00104DC5"/>
    <w:rsid w:val="0010502C"/>
    <w:rsid w:val="0010752C"/>
    <w:rsid w:val="00115618"/>
    <w:rsid w:val="00115A7B"/>
    <w:rsid w:val="0011740B"/>
    <w:rsid w:val="00133337"/>
    <w:rsid w:val="00135C6A"/>
    <w:rsid w:val="00150258"/>
    <w:rsid w:val="00165E98"/>
    <w:rsid w:val="00166DFE"/>
    <w:rsid w:val="00170B11"/>
    <w:rsid w:val="0017150A"/>
    <w:rsid w:val="00171F22"/>
    <w:rsid w:val="00176EE7"/>
    <w:rsid w:val="00180795"/>
    <w:rsid w:val="00190145"/>
    <w:rsid w:val="00193039"/>
    <w:rsid w:val="001A09D6"/>
    <w:rsid w:val="001A251A"/>
    <w:rsid w:val="001A481C"/>
    <w:rsid w:val="001A7EA3"/>
    <w:rsid w:val="001B4CB2"/>
    <w:rsid w:val="001E7773"/>
    <w:rsid w:val="001E7EBC"/>
    <w:rsid w:val="001F1C67"/>
    <w:rsid w:val="001F79B6"/>
    <w:rsid w:val="00201B06"/>
    <w:rsid w:val="00204D8B"/>
    <w:rsid w:val="00207CB2"/>
    <w:rsid w:val="002122CF"/>
    <w:rsid w:val="0021427F"/>
    <w:rsid w:val="00215C7F"/>
    <w:rsid w:val="00225802"/>
    <w:rsid w:val="00246DAB"/>
    <w:rsid w:val="00252DD0"/>
    <w:rsid w:val="0025783F"/>
    <w:rsid w:val="00262FDA"/>
    <w:rsid w:val="002632A5"/>
    <w:rsid w:val="0026447A"/>
    <w:rsid w:val="0027128B"/>
    <w:rsid w:val="00284C81"/>
    <w:rsid w:val="00286856"/>
    <w:rsid w:val="002A3CC2"/>
    <w:rsid w:val="002A6EFF"/>
    <w:rsid w:val="002B7A48"/>
    <w:rsid w:val="002C2A39"/>
    <w:rsid w:val="002D34A0"/>
    <w:rsid w:val="002E4013"/>
    <w:rsid w:val="002F27C0"/>
    <w:rsid w:val="00301472"/>
    <w:rsid w:val="00321992"/>
    <w:rsid w:val="00322EAB"/>
    <w:rsid w:val="00335670"/>
    <w:rsid w:val="00336D1C"/>
    <w:rsid w:val="00352612"/>
    <w:rsid w:val="00353F03"/>
    <w:rsid w:val="00370991"/>
    <w:rsid w:val="00377AC4"/>
    <w:rsid w:val="003911E6"/>
    <w:rsid w:val="003920C6"/>
    <w:rsid w:val="003A0EF5"/>
    <w:rsid w:val="003A498A"/>
    <w:rsid w:val="003B0963"/>
    <w:rsid w:val="003B1A53"/>
    <w:rsid w:val="003B2D8D"/>
    <w:rsid w:val="003B36EF"/>
    <w:rsid w:val="003B586D"/>
    <w:rsid w:val="003D6A6E"/>
    <w:rsid w:val="003E0BE6"/>
    <w:rsid w:val="003F190D"/>
    <w:rsid w:val="00405C7F"/>
    <w:rsid w:val="0043420E"/>
    <w:rsid w:val="00436898"/>
    <w:rsid w:val="004370C3"/>
    <w:rsid w:val="004526A4"/>
    <w:rsid w:val="00454789"/>
    <w:rsid w:val="004651BD"/>
    <w:rsid w:val="0047019D"/>
    <w:rsid w:val="0048639A"/>
    <w:rsid w:val="004A2960"/>
    <w:rsid w:val="004B2A53"/>
    <w:rsid w:val="004B2BEB"/>
    <w:rsid w:val="004D29F4"/>
    <w:rsid w:val="004D55B0"/>
    <w:rsid w:val="004D7738"/>
    <w:rsid w:val="004F02CD"/>
    <w:rsid w:val="004F4715"/>
    <w:rsid w:val="004F6F08"/>
    <w:rsid w:val="005122DC"/>
    <w:rsid w:val="0051399A"/>
    <w:rsid w:val="005270BD"/>
    <w:rsid w:val="0053255C"/>
    <w:rsid w:val="00532BFC"/>
    <w:rsid w:val="00544839"/>
    <w:rsid w:val="00550753"/>
    <w:rsid w:val="005524F0"/>
    <w:rsid w:val="005541DE"/>
    <w:rsid w:val="00564A96"/>
    <w:rsid w:val="005659D0"/>
    <w:rsid w:val="005672BD"/>
    <w:rsid w:val="005748D7"/>
    <w:rsid w:val="00595DA5"/>
    <w:rsid w:val="005A2DCF"/>
    <w:rsid w:val="005A7A77"/>
    <w:rsid w:val="005D470F"/>
    <w:rsid w:val="005E09DC"/>
    <w:rsid w:val="005E4E4D"/>
    <w:rsid w:val="005F6DA4"/>
    <w:rsid w:val="00603114"/>
    <w:rsid w:val="0060311C"/>
    <w:rsid w:val="00604891"/>
    <w:rsid w:val="0060491F"/>
    <w:rsid w:val="00616911"/>
    <w:rsid w:val="00630388"/>
    <w:rsid w:val="006353C8"/>
    <w:rsid w:val="00636B5B"/>
    <w:rsid w:val="0064096B"/>
    <w:rsid w:val="006447D9"/>
    <w:rsid w:val="00645078"/>
    <w:rsid w:val="00646769"/>
    <w:rsid w:val="00653DC1"/>
    <w:rsid w:val="00657D0E"/>
    <w:rsid w:val="006706A3"/>
    <w:rsid w:val="006720CD"/>
    <w:rsid w:val="006861B9"/>
    <w:rsid w:val="0068715C"/>
    <w:rsid w:val="0069408B"/>
    <w:rsid w:val="00697A64"/>
    <w:rsid w:val="006A0622"/>
    <w:rsid w:val="006A7D97"/>
    <w:rsid w:val="006A7EF9"/>
    <w:rsid w:val="006B0881"/>
    <w:rsid w:val="006C065D"/>
    <w:rsid w:val="006C102A"/>
    <w:rsid w:val="006D08EB"/>
    <w:rsid w:val="006E1969"/>
    <w:rsid w:val="006F14DD"/>
    <w:rsid w:val="006F1F1E"/>
    <w:rsid w:val="006F74AF"/>
    <w:rsid w:val="00706C58"/>
    <w:rsid w:val="00706E11"/>
    <w:rsid w:val="0071336D"/>
    <w:rsid w:val="007210B2"/>
    <w:rsid w:val="0072297C"/>
    <w:rsid w:val="00727CCF"/>
    <w:rsid w:val="00740321"/>
    <w:rsid w:val="00742FA8"/>
    <w:rsid w:val="00763945"/>
    <w:rsid w:val="007715E2"/>
    <w:rsid w:val="0077484D"/>
    <w:rsid w:val="007905E9"/>
    <w:rsid w:val="007906FB"/>
    <w:rsid w:val="0079458C"/>
    <w:rsid w:val="007947FD"/>
    <w:rsid w:val="0079627D"/>
    <w:rsid w:val="007967C0"/>
    <w:rsid w:val="007A1147"/>
    <w:rsid w:val="007A3AF8"/>
    <w:rsid w:val="007B3896"/>
    <w:rsid w:val="007B3E4B"/>
    <w:rsid w:val="007F5DB2"/>
    <w:rsid w:val="008036F1"/>
    <w:rsid w:val="008055CC"/>
    <w:rsid w:val="00812353"/>
    <w:rsid w:val="00812956"/>
    <w:rsid w:val="0082177F"/>
    <w:rsid w:val="0082244B"/>
    <w:rsid w:val="00822FF9"/>
    <w:rsid w:val="008233B8"/>
    <w:rsid w:val="0083500E"/>
    <w:rsid w:val="008426B7"/>
    <w:rsid w:val="008426E3"/>
    <w:rsid w:val="008436C0"/>
    <w:rsid w:val="008460BD"/>
    <w:rsid w:val="0086247A"/>
    <w:rsid w:val="008766D9"/>
    <w:rsid w:val="00884622"/>
    <w:rsid w:val="00895722"/>
    <w:rsid w:val="00897FCD"/>
    <w:rsid w:val="008A246D"/>
    <w:rsid w:val="008A3F2A"/>
    <w:rsid w:val="008B7AC8"/>
    <w:rsid w:val="008C3BF6"/>
    <w:rsid w:val="008C708C"/>
    <w:rsid w:val="008E5303"/>
    <w:rsid w:val="008E7FBF"/>
    <w:rsid w:val="008F3F39"/>
    <w:rsid w:val="008F4A2D"/>
    <w:rsid w:val="009070EB"/>
    <w:rsid w:val="00907382"/>
    <w:rsid w:val="00911233"/>
    <w:rsid w:val="009143DD"/>
    <w:rsid w:val="00916BD2"/>
    <w:rsid w:val="009260D0"/>
    <w:rsid w:val="0093377B"/>
    <w:rsid w:val="0094041A"/>
    <w:rsid w:val="0094308B"/>
    <w:rsid w:val="00951002"/>
    <w:rsid w:val="009527A1"/>
    <w:rsid w:val="00956A23"/>
    <w:rsid w:val="0098142D"/>
    <w:rsid w:val="009850FE"/>
    <w:rsid w:val="00997E50"/>
    <w:rsid w:val="009A0247"/>
    <w:rsid w:val="009A1B98"/>
    <w:rsid w:val="009B67FB"/>
    <w:rsid w:val="009C21B9"/>
    <w:rsid w:val="009D1DA8"/>
    <w:rsid w:val="009E1BEB"/>
    <w:rsid w:val="009F055B"/>
    <w:rsid w:val="009F4ACC"/>
    <w:rsid w:val="00A03B1E"/>
    <w:rsid w:val="00A10355"/>
    <w:rsid w:val="00A2051E"/>
    <w:rsid w:val="00A21C7E"/>
    <w:rsid w:val="00A32C68"/>
    <w:rsid w:val="00A37278"/>
    <w:rsid w:val="00A454FD"/>
    <w:rsid w:val="00A637E5"/>
    <w:rsid w:val="00A9146F"/>
    <w:rsid w:val="00A92BA5"/>
    <w:rsid w:val="00A93444"/>
    <w:rsid w:val="00A9474C"/>
    <w:rsid w:val="00A95A44"/>
    <w:rsid w:val="00A979F4"/>
    <w:rsid w:val="00AA0072"/>
    <w:rsid w:val="00AC1A5A"/>
    <w:rsid w:val="00AC7BF0"/>
    <w:rsid w:val="00AD6BBE"/>
    <w:rsid w:val="00AE2F74"/>
    <w:rsid w:val="00AE3547"/>
    <w:rsid w:val="00AE3F47"/>
    <w:rsid w:val="00B01C15"/>
    <w:rsid w:val="00B12A51"/>
    <w:rsid w:val="00B25A0B"/>
    <w:rsid w:val="00B30B04"/>
    <w:rsid w:val="00B31C54"/>
    <w:rsid w:val="00B32EFF"/>
    <w:rsid w:val="00B433D9"/>
    <w:rsid w:val="00B45D10"/>
    <w:rsid w:val="00B70542"/>
    <w:rsid w:val="00B710FB"/>
    <w:rsid w:val="00B80E6E"/>
    <w:rsid w:val="00BB5D6E"/>
    <w:rsid w:val="00BB6119"/>
    <w:rsid w:val="00BB7E6C"/>
    <w:rsid w:val="00BE3A71"/>
    <w:rsid w:val="00BF0E8C"/>
    <w:rsid w:val="00C04E0A"/>
    <w:rsid w:val="00C05417"/>
    <w:rsid w:val="00C1277E"/>
    <w:rsid w:val="00C1581F"/>
    <w:rsid w:val="00C34F84"/>
    <w:rsid w:val="00C3546C"/>
    <w:rsid w:val="00C47DCC"/>
    <w:rsid w:val="00C50A74"/>
    <w:rsid w:val="00C56CBD"/>
    <w:rsid w:val="00C74B78"/>
    <w:rsid w:val="00C77BAA"/>
    <w:rsid w:val="00C77D95"/>
    <w:rsid w:val="00C80849"/>
    <w:rsid w:val="00C848B5"/>
    <w:rsid w:val="00C86A12"/>
    <w:rsid w:val="00C91626"/>
    <w:rsid w:val="00C9166A"/>
    <w:rsid w:val="00C94D20"/>
    <w:rsid w:val="00CA5CD6"/>
    <w:rsid w:val="00CB38E2"/>
    <w:rsid w:val="00CB5C35"/>
    <w:rsid w:val="00CE15AC"/>
    <w:rsid w:val="00CE2B90"/>
    <w:rsid w:val="00CF4CB3"/>
    <w:rsid w:val="00CF4D5E"/>
    <w:rsid w:val="00D166DD"/>
    <w:rsid w:val="00D24691"/>
    <w:rsid w:val="00D260DE"/>
    <w:rsid w:val="00D30D76"/>
    <w:rsid w:val="00D5040C"/>
    <w:rsid w:val="00D529B1"/>
    <w:rsid w:val="00D7114C"/>
    <w:rsid w:val="00D8364E"/>
    <w:rsid w:val="00D85424"/>
    <w:rsid w:val="00D95EC9"/>
    <w:rsid w:val="00DA26F0"/>
    <w:rsid w:val="00DA3735"/>
    <w:rsid w:val="00DA534D"/>
    <w:rsid w:val="00DB00D8"/>
    <w:rsid w:val="00DB24B3"/>
    <w:rsid w:val="00DB5E28"/>
    <w:rsid w:val="00DB72D2"/>
    <w:rsid w:val="00DD22F5"/>
    <w:rsid w:val="00DD2C2B"/>
    <w:rsid w:val="00DD6DE5"/>
    <w:rsid w:val="00DF0283"/>
    <w:rsid w:val="00DF3EAA"/>
    <w:rsid w:val="00E05A45"/>
    <w:rsid w:val="00E11FA3"/>
    <w:rsid w:val="00E15044"/>
    <w:rsid w:val="00E3308E"/>
    <w:rsid w:val="00E418B4"/>
    <w:rsid w:val="00E4321B"/>
    <w:rsid w:val="00E437C1"/>
    <w:rsid w:val="00E45FB5"/>
    <w:rsid w:val="00E6633B"/>
    <w:rsid w:val="00E71D39"/>
    <w:rsid w:val="00E71F1E"/>
    <w:rsid w:val="00E735D5"/>
    <w:rsid w:val="00E75D04"/>
    <w:rsid w:val="00E9466D"/>
    <w:rsid w:val="00E9589A"/>
    <w:rsid w:val="00EA72ED"/>
    <w:rsid w:val="00EC0D7F"/>
    <w:rsid w:val="00EC1D33"/>
    <w:rsid w:val="00EC4556"/>
    <w:rsid w:val="00EC4734"/>
    <w:rsid w:val="00EE5ABB"/>
    <w:rsid w:val="00EF7785"/>
    <w:rsid w:val="00F06CC9"/>
    <w:rsid w:val="00F10674"/>
    <w:rsid w:val="00F206C0"/>
    <w:rsid w:val="00F25BAD"/>
    <w:rsid w:val="00F25F6B"/>
    <w:rsid w:val="00F26721"/>
    <w:rsid w:val="00F40CEB"/>
    <w:rsid w:val="00F45AB1"/>
    <w:rsid w:val="00F45E19"/>
    <w:rsid w:val="00F4633F"/>
    <w:rsid w:val="00F57697"/>
    <w:rsid w:val="00F66470"/>
    <w:rsid w:val="00F668FA"/>
    <w:rsid w:val="00F66961"/>
    <w:rsid w:val="00F80C85"/>
    <w:rsid w:val="00F861BA"/>
    <w:rsid w:val="00F9077D"/>
    <w:rsid w:val="00FA7211"/>
    <w:rsid w:val="00FB42C9"/>
    <w:rsid w:val="00FB7841"/>
    <w:rsid w:val="00FC6849"/>
    <w:rsid w:val="00FD4237"/>
    <w:rsid w:val="00FD6738"/>
    <w:rsid w:val="00FE1416"/>
    <w:rsid w:val="00FF03A2"/>
    <w:rsid w:val="7BFFF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43326"/>
  <w15:docId w15:val="{DA106BF9-7DB5-4BD7-A8F4-7E02D4A0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9D6"/>
    <w:pPr>
      <w:spacing w:after="210" w:line="397" w:lineRule="auto"/>
      <w:ind w:left="-7" w:right="-5" w:hanging="8"/>
      <w:jc w:val="both"/>
    </w:pPr>
    <w:rPr>
      <w:rFonts w:ascii="Calibri" w:eastAsia="Calibri" w:hAnsi="Calibri" w:cs="Calibri"/>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1A09D6"/>
    <w:pPr>
      <w:jc w:val="left"/>
    </w:pPr>
  </w:style>
  <w:style w:type="paragraph" w:styleId="a4">
    <w:name w:val="Balloon Text"/>
    <w:basedOn w:val="a"/>
    <w:link w:val="a5"/>
    <w:uiPriority w:val="99"/>
    <w:semiHidden/>
    <w:unhideWhenUsed/>
    <w:rsid w:val="001A09D6"/>
    <w:pPr>
      <w:spacing w:after="0" w:line="240" w:lineRule="auto"/>
    </w:pPr>
    <w:rPr>
      <w:sz w:val="18"/>
      <w:szCs w:val="18"/>
    </w:rPr>
  </w:style>
  <w:style w:type="paragraph" w:styleId="a6">
    <w:name w:val="footer"/>
    <w:basedOn w:val="a"/>
    <w:link w:val="a7"/>
    <w:uiPriority w:val="99"/>
    <w:unhideWhenUsed/>
    <w:qFormat/>
    <w:rsid w:val="001A09D6"/>
    <w:pPr>
      <w:tabs>
        <w:tab w:val="center" w:pos="4153"/>
        <w:tab w:val="right" w:pos="8306"/>
      </w:tabs>
      <w:snapToGrid w:val="0"/>
      <w:spacing w:line="240" w:lineRule="auto"/>
      <w:jc w:val="left"/>
    </w:pPr>
    <w:rPr>
      <w:sz w:val="18"/>
      <w:szCs w:val="18"/>
    </w:rPr>
  </w:style>
  <w:style w:type="paragraph" w:styleId="a8">
    <w:name w:val="header"/>
    <w:basedOn w:val="a"/>
    <w:link w:val="a9"/>
    <w:uiPriority w:val="99"/>
    <w:unhideWhenUsed/>
    <w:rsid w:val="001A09D6"/>
    <w:pPr>
      <w:pBdr>
        <w:bottom w:val="single" w:sz="6" w:space="1" w:color="auto"/>
      </w:pBdr>
      <w:tabs>
        <w:tab w:val="center" w:pos="4153"/>
        <w:tab w:val="right" w:pos="8306"/>
      </w:tabs>
      <w:snapToGrid w:val="0"/>
      <w:spacing w:line="240" w:lineRule="auto"/>
      <w:jc w:val="center"/>
    </w:pPr>
    <w:rPr>
      <w:sz w:val="18"/>
      <w:szCs w:val="18"/>
    </w:rPr>
  </w:style>
  <w:style w:type="table" w:customStyle="1" w:styleId="TableGrid">
    <w:name w:val="TableGrid"/>
    <w:rsid w:val="001A09D6"/>
    <w:tblPr>
      <w:tblCellMar>
        <w:top w:w="0" w:type="dxa"/>
        <w:left w:w="0" w:type="dxa"/>
        <w:bottom w:w="0" w:type="dxa"/>
        <w:right w:w="0" w:type="dxa"/>
      </w:tblCellMar>
    </w:tblPr>
  </w:style>
  <w:style w:type="character" w:customStyle="1" w:styleId="a9">
    <w:name w:val="页眉 字符"/>
    <w:basedOn w:val="a0"/>
    <w:link w:val="a8"/>
    <w:uiPriority w:val="99"/>
    <w:qFormat/>
    <w:rsid w:val="001A09D6"/>
    <w:rPr>
      <w:rFonts w:ascii="Calibri" w:eastAsia="Calibri" w:hAnsi="Calibri" w:cs="Calibri"/>
      <w:color w:val="000000"/>
      <w:sz w:val="18"/>
      <w:szCs w:val="18"/>
    </w:rPr>
  </w:style>
  <w:style w:type="character" w:customStyle="1" w:styleId="a7">
    <w:name w:val="页脚 字符"/>
    <w:basedOn w:val="a0"/>
    <w:link w:val="a6"/>
    <w:uiPriority w:val="99"/>
    <w:qFormat/>
    <w:rsid w:val="001A09D6"/>
    <w:rPr>
      <w:rFonts w:ascii="Calibri" w:eastAsia="Calibri" w:hAnsi="Calibri" w:cs="Calibri"/>
      <w:color w:val="000000"/>
      <w:sz w:val="18"/>
      <w:szCs w:val="18"/>
    </w:rPr>
  </w:style>
  <w:style w:type="character" w:customStyle="1" w:styleId="fontstyle01">
    <w:name w:val="fontstyle01"/>
    <w:basedOn w:val="a0"/>
    <w:qFormat/>
    <w:rsid w:val="001A09D6"/>
    <w:rPr>
      <w:rFonts w:ascii="宋体" w:eastAsia="宋体" w:hAnsi="宋体" w:hint="eastAsia"/>
      <w:color w:val="000000"/>
      <w:sz w:val="24"/>
      <w:szCs w:val="24"/>
    </w:rPr>
  </w:style>
  <w:style w:type="character" w:customStyle="1" w:styleId="fontstyle11">
    <w:name w:val="fontstyle11"/>
    <w:basedOn w:val="a0"/>
    <w:qFormat/>
    <w:rsid w:val="001A09D6"/>
    <w:rPr>
      <w:rFonts w:ascii="Times New Roman" w:hAnsi="Times New Roman" w:cs="Times New Roman" w:hint="default"/>
      <w:color w:val="000000"/>
      <w:sz w:val="28"/>
      <w:szCs w:val="28"/>
    </w:rPr>
  </w:style>
  <w:style w:type="paragraph" w:customStyle="1" w:styleId="1">
    <w:name w:val="列表段落1"/>
    <w:basedOn w:val="a"/>
    <w:uiPriority w:val="34"/>
    <w:qFormat/>
    <w:rsid w:val="001A09D6"/>
    <w:pPr>
      <w:widowControl w:val="0"/>
      <w:spacing w:after="0" w:line="240" w:lineRule="auto"/>
      <w:ind w:left="0" w:right="0" w:firstLineChars="200" w:firstLine="420"/>
    </w:pPr>
    <w:rPr>
      <w:rFonts w:ascii="Times New Roman" w:eastAsia="宋体" w:hAnsi="Times New Roman" w:cs="Times New Roman"/>
      <w:color w:val="auto"/>
      <w:sz w:val="21"/>
      <w:szCs w:val="24"/>
    </w:rPr>
  </w:style>
  <w:style w:type="paragraph" w:styleId="aa">
    <w:name w:val="List Paragraph"/>
    <w:basedOn w:val="a"/>
    <w:uiPriority w:val="34"/>
    <w:qFormat/>
    <w:rsid w:val="001A09D6"/>
    <w:pPr>
      <w:ind w:firstLineChars="200" w:firstLine="420"/>
    </w:pPr>
  </w:style>
  <w:style w:type="character" w:customStyle="1" w:styleId="a5">
    <w:name w:val="批注框文本 字符"/>
    <w:basedOn w:val="a0"/>
    <w:link w:val="a4"/>
    <w:uiPriority w:val="99"/>
    <w:semiHidden/>
    <w:qFormat/>
    <w:rsid w:val="001A09D6"/>
    <w:rPr>
      <w:rFonts w:ascii="Calibri" w:eastAsia="Calibri" w:hAnsi="Calibri" w:cs="Calibri"/>
      <w:color w:val="000000"/>
      <w:sz w:val="18"/>
      <w:szCs w:val="18"/>
    </w:rPr>
  </w:style>
  <w:style w:type="character" w:styleId="ab">
    <w:name w:val="annotation reference"/>
    <w:basedOn w:val="a0"/>
    <w:uiPriority w:val="99"/>
    <w:semiHidden/>
    <w:unhideWhenUsed/>
    <w:rsid w:val="001A09D6"/>
    <w:rPr>
      <w:sz w:val="21"/>
      <w:szCs w:val="21"/>
    </w:rPr>
  </w:style>
  <w:style w:type="character" w:customStyle="1" w:styleId="fontstyle21">
    <w:name w:val="fontstyle21"/>
    <w:basedOn w:val="a0"/>
    <w:rsid w:val="007B3896"/>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4A2960"/>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90851">
      <w:bodyDiv w:val="1"/>
      <w:marLeft w:val="0"/>
      <w:marRight w:val="0"/>
      <w:marTop w:val="0"/>
      <w:marBottom w:val="0"/>
      <w:divBdr>
        <w:top w:val="none" w:sz="0" w:space="0" w:color="auto"/>
        <w:left w:val="none" w:sz="0" w:space="0" w:color="auto"/>
        <w:bottom w:val="none" w:sz="0" w:space="0" w:color="auto"/>
        <w:right w:val="none" w:sz="0" w:space="0" w:color="auto"/>
      </w:divBdr>
    </w:div>
    <w:div w:id="1990088410">
      <w:bodyDiv w:val="1"/>
      <w:marLeft w:val="0"/>
      <w:marRight w:val="0"/>
      <w:marTop w:val="0"/>
      <w:marBottom w:val="0"/>
      <w:divBdr>
        <w:top w:val="none" w:sz="0" w:space="0" w:color="auto"/>
        <w:left w:val="none" w:sz="0" w:space="0" w:color="auto"/>
        <w:bottom w:val="none" w:sz="0" w:space="0" w:color="auto"/>
        <w:right w:val="none" w:sz="0" w:space="0" w:color="auto"/>
      </w:divBdr>
    </w:div>
    <w:div w:id="2017421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D891E-F6BA-4630-B980-0AB983D2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7</Pages>
  <Words>868</Words>
  <Characters>4954</Characters>
  <Application>Microsoft Office Word</Application>
  <DocSecurity>0</DocSecurity>
  <Lines>41</Lines>
  <Paragraphs>11</Paragraphs>
  <ScaleCrop>false</ScaleCrop>
  <Company>Microsoft</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刘文钦</dc:creator>
  <cp:lastModifiedBy>aaa</cp:lastModifiedBy>
  <cp:revision>155</cp:revision>
  <cp:lastPrinted>2023-07-06T10:10:00Z</cp:lastPrinted>
  <dcterms:created xsi:type="dcterms:W3CDTF">2022-05-31T16:28:00Z</dcterms:created>
  <dcterms:modified xsi:type="dcterms:W3CDTF">2024-04-26T00:23:00Z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E58018BB92983B060077B262322CC41E</vt:lpwstr>
  </property>
</Properties>
</file>